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1A826" w14:textId="77777777" w:rsidR="00D7731F" w:rsidRPr="007F768F" w:rsidRDefault="00D7731F" w:rsidP="001A2DC3">
      <w:pPr>
        <w:pStyle w:val="Heading5"/>
        <w:ind w:right="450"/>
        <w:rPr>
          <w:bCs w:val="0"/>
          <w:sz w:val="24"/>
          <w:szCs w:val="24"/>
        </w:rPr>
      </w:pPr>
      <w:bookmarkStart w:id="0" w:name="_Hlk166518419"/>
      <w:r w:rsidRPr="007F768F">
        <w:rPr>
          <w:bCs w:val="0"/>
          <w:sz w:val="24"/>
          <w:szCs w:val="24"/>
        </w:rPr>
        <w:t>COMMISSION ON DENTAL ACCREDITATION</w:t>
      </w:r>
    </w:p>
    <w:p w14:paraId="739A8718" w14:textId="57940A08" w:rsidR="00E027A5" w:rsidRPr="007F768F" w:rsidRDefault="00E027A5" w:rsidP="001A2DC3">
      <w:pPr>
        <w:pStyle w:val="Heading5"/>
        <w:ind w:right="450"/>
        <w:rPr>
          <w:bCs w:val="0"/>
          <w:sz w:val="24"/>
          <w:szCs w:val="24"/>
        </w:rPr>
      </w:pPr>
      <w:r w:rsidRPr="007F768F">
        <w:rPr>
          <w:bCs w:val="0"/>
          <w:sz w:val="24"/>
          <w:szCs w:val="24"/>
        </w:rPr>
        <w:t>Guidelines for Preparation of Reports and</w:t>
      </w:r>
    </w:p>
    <w:p w14:paraId="0A3D95C3" w14:textId="77777777" w:rsidR="00DA6C09" w:rsidRPr="007F768F" w:rsidRDefault="00E027A5" w:rsidP="00352EB4">
      <w:pPr>
        <w:pStyle w:val="Heading5"/>
        <w:ind w:right="450"/>
        <w:rPr>
          <w:sz w:val="24"/>
          <w:szCs w:val="24"/>
        </w:rPr>
      </w:pPr>
      <w:r w:rsidRPr="007F768F">
        <w:rPr>
          <w:sz w:val="24"/>
          <w:szCs w:val="24"/>
        </w:rPr>
        <w:t>Documentation Guidelines</w:t>
      </w:r>
      <w:r w:rsidR="00201991" w:rsidRPr="007F768F">
        <w:rPr>
          <w:sz w:val="24"/>
          <w:szCs w:val="24"/>
        </w:rPr>
        <w:t xml:space="preserve"> for Advanced Dental Education Programs in Advanced Education in General Dentistry, General Practice Residency, Dental Anesthesiology, Oral </w:t>
      </w:r>
      <w:proofErr w:type="gramStart"/>
      <w:r w:rsidR="00201991" w:rsidRPr="007F768F">
        <w:rPr>
          <w:sz w:val="24"/>
          <w:szCs w:val="24"/>
        </w:rPr>
        <w:t>Medicine</w:t>
      </w:r>
      <w:proofErr w:type="gramEnd"/>
      <w:r w:rsidR="00201991" w:rsidRPr="007F768F">
        <w:rPr>
          <w:sz w:val="24"/>
          <w:szCs w:val="24"/>
        </w:rPr>
        <w:t xml:space="preserve"> and Orofacial Pain</w:t>
      </w:r>
    </w:p>
    <w:p w14:paraId="77A71EFF" w14:textId="77777777" w:rsidR="00E027A5" w:rsidRDefault="00E027A5" w:rsidP="00352EB4">
      <w:pPr>
        <w:ind w:right="450"/>
        <w:rPr>
          <w:b/>
        </w:rPr>
      </w:pPr>
    </w:p>
    <w:p w14:paraId="615D0F93" w14:textId="77777777" w:rsidR="00F74C28" w:rsidRDefault="00E027A5" w:rsidP="00352EB4">
      <w:pPr>
        <w:ind w:right="450"/>
      </w:pPr>
      <w:r>
        <w:t>This document has been prepared to assist programs and their sponsoring institutions in preparing the documentation needed when responding to recommendations after a Commission on Dental Accreditation site visit</w:t>
      </w:r>
      <w:r w:rsidR="00DA6C09">
        <w:t xml:space="preserve"> and through the </w:t>
      </w:r>
      <w:proofErr w:type="gramStart"/>
      <w:r w:rsidR="00DA6C09">
        <w:t>time period</w:t>
      </w:r>
      <w:proofErr w:type="gramEnd"/>
      <w:r w:rsidR="00DA6C09">
        <w:t xml:space="preserve"> needed to achieve compliance</w:t>
      </w:r>
      <w:r w:rsidR="00BD6355">
        <w:t>, as well as when preparing any report requested by the Commission on Dental Accreditation.</w:t>
      </w:r>
    </w:p>
    <w:p w14:paraId="4A2B6CD1" w14:textId="77777777" w:rsidR="00F74C28" w:rsidRDefault="00F74C28" w:rsidP="00352EB4">
      <w:pPr>
        <w:ind w:right="450"/>
      </w:pPr>
    </w:p>
    <w:p w14:paraId="7EFA75C6" w14:textId="77777777" w:rsidR="00E027A5" w:rsidRDefault="00E027A5" w:rsidP="00352EB4">
      <w:pPr>
        <w:ind w:right="450"/>
      </w:pPr>
      <w:r w:rsidRPr="00201991">
        <w:t xml:space="preserve">This document includes </w:t>
      </w:r>
      <w:r w:rsidR="00BD6355" w:rsidRPr="00201991">
        <w:t xml:space="preserve">specific </w:t>
      </w:r>
      <w:r w:rsidR="000F3091" w:rsidRPr="00201991">
        <w:t>topic</w:t>
      </w:r>
      <w:r w:rsidR="00773ABD" w:rsidRPr="00201991">
        <w:t>s</w:t>
      </w:r>
      <w:r w:rsidR="000F3091" w:rsidRPr="00201991">
        <w:t xml:space="preserve"> </w:t>
      </w:r>
      <w:r w:rsidRPr="00201991">
        <w:t xml:space="preserve">followed by a description of the “Documentation” which a program may submit </w:t>
      </w:r>
      <w:proofErr w:type="gramStart"/>
      <w:r w:rsidRPr="00201991">
        <w:t>in order to</w:t>
      </w:r>
      <w:proofErr w:type="gramEnd"/>
      <w:r w:rsidRPr="00201991">
        <w:t xml:space="preserve"> demonstrate compliance with the standard</w:t>
      </w:r>
      <w:r w:rsidR="00BD6355" w:rsidRPr="00201991">
        <w:t xml:space="preserve"> or provide requested information</w:t>
      </w:r>
      <w:r w:rsidRPr="00201991">
        <w:t xml:space="preserve">.  Programs are strongly urged to follow the documentation listed in the Guidelines.  </w:t>
      </w:r>
      <w:r w:rsidRPr="00201991">
        <w:rPr>
          <w:b/>
          <w:i/>
        </w:rPr>
        <w:t>Submission of items other than those recommended in this document may or may not be acceptable.</w:t>
      </w:r>
      <w:r w:rsidRPr="00201991">
        <w:t xml:space="preserve">  Documentation must show how the intent of the recommendations has been met.</w:t>
      </w:r>
      <w:r w:rsidR="00773ABD" w:rsidRPr="00201991">
        <w:t xml:space="preserve">  Some of t</w:t>
      </w:r>
      <w:r w:rsidR="00BD6355" w:rsidRPr="00201991">
        <w:t xml:space="preserve">he </w:t>
      </w:r>
      <w:r w:rsidR="00773ABD" w:rsidRPr="00201991">
        <w:t xml:space="preserve">topics included are broad and the documentation needed to demonstrate compliance may be the same for multiple similar </w:t>
      </w:r>
      <w:r w:rsidR="003B705B" w:rsidRPr="00201991">
        <w:t>Accreditation S</w:t>
      </w:r>
      <w:r w:rsidR="00773ABD" w:rsidRPr="00201991">
        <w:t xml:space="preserve">tandards.  Likewise, the document includes some discipline-specific </w:t>
      </w:r>
      <w:proofErr w:type="gramStart"/>
      <w:r w:rsidR="00773ABD" w:rsidRPr="00201991">
        <w:t>topics</w:t>
      </w:r>
      <w:proofErr w:type="gramEnd"/>
      <w:r w:rsidR="00773ABD" w:rsidRPr="00201991">
        <w:t xml:space="preserve"> </w:t>
      </w:r>
    </w:p>
    <w:p w14:paraId="698523B0" w14:textId="77777777" w:rsidR="00E027A5" w:rsidRDefault="00E027A5" w:rsidP="00352EB4">
      <w:pPr>
        <w:ind w:right="450"/>
      </w:pPr>
    </w:p>
    <w:p w14:paraId="33B71365" w14:textId="77777777" w:rsidR="00E027A5" w:rsidRDefault="00E027A5" w:rsidP="00352EB4">
      <w:pPr>
        <w:ind w:right="450"/>
      </w:pPr>
      <w:r>
        <w:t xml:space="preserve">This document is </w:t>
      </w:r>
      <w:r w:rsidR="003B705B">
        <w:t xml:space="preserve">designed </w:t>
      </w:r>
      <w:r>
        <w:t xml:space="preserve">to complement any guidance that the Commission’s specific </w:t>
      </w:r>
      <w:r w:rsidR="003B705B">
        <w:t xml:space="preserve">Accreditation Standards </w:t>
      </w:r>
      <w:r>
        <w:t xml:space="preserve">and related documents may provide in the form of intent statements and examples of evidence or required documentation.  Additionally, letters of transmittal provide the specific documentation requested to demonstrate compliance with the standards on which recommendations are based, </w:t>
      </w:r>
      <w:proofErr w:type="gramStart"/>
      <w:r>
        <w:t>as a result of</w:t>
      </w:r>
      <w:proofErr w:type="gramEnd"/>
      <w:r>
        <w:t xml:space="preserve"> Commission review.</w:t>
      </w:r>
    </w:p>
    <w:p w14:paraId="116FD838" w14:textId="77777777" w:rsidR="00E027A5" w:rsidRDefault="00E027A5" w:rsidP="00352EB4">
      <w:pPr>
        <w:ind w:right="450"/>
      </w:pPr>
    </w:p>
    <w:p w14:paraId="0AC69D9C" w14:textId="77777777" w:rsidR="00E027A5" w:rsidRDefault="00E027A5" w:rsidP="00352EB4">
      <w:pPr>
        <w:ind w:right="450"/>
      </w:pPr>
      <w:r>
        <w:t xml:space="preserve">This document is to be used by programs responding to preliminary draft site visit reports before Commission review or to formal reports of progress after Commission review. </w:t>
      </w:r>
      <w:r w:rsidR="00BD6355">
        <w:t xml:space="preserve"> In addition, this document may be used by programs when reporting program changes or responding to other Commission requests for information.</w:t>
      </w:r>
      <w:r>
        <w:t xml:space="preserve"> Commission site visitors may also find this document useful in their evaluation of, an</w:t>
      </w:r>
      <w:r w:rsidR="009E47DE">
        <w:t xml:space="preserve">d discussion with, </w:t>
      </w:r>
      <w:r>
        <w:t>programs.</w:t>
      </w:r>
    </w:p>
    <w:p w14:paraId="0099252B" w14:textId="77777777" w:rsidR="00E027A5" w:rsidRDefault="00E027A5" w:rsidP="00352EB4">
      <w:pPr>
        <w:ind w:right="450"/>
      </w:pPr>
    </w:p>
    <w:p w14:paraId="0E339EA4" w14:textId="77777777" w:rsidR="00E027A5" w:rsidRDefault="00E027A5" w:rsidP="00352EB4">
      <w:pPr>
        <w:ind w:right="450"/>
      </w:pPr>
    </w:p>
    <w:p w14:paraId="6D59C002" w14:textId="77777777" w:rsidR="00E027A5" w:rsidRDefault="00E027A5" w:rsidP="00352EB4">
      <w:pPr>
        <w:ind w:right="450"/>
        <w:rPr>
          <w:b/>
        </w:rPr>
      </w:pPr>
    </w:p>
    <w:p w14:paraId="27280E8B" w14:textId="77777777" w:rsidR="00E027A5" w:rsidRDefault="00E027A5" w:rsidP="00352EB4">
      <w:pPr>
        <w:ind w:right="450"/>
        <w:rPr>
          <w:b/>
        </w:rPr>
      </w:pPr>
    </w:p>
    <w:p w14:paraId="46C2A577" w14:textId="77777777" w:rsidR="00E027A5" w:rsidRDefault="00E027A5" w:rsidP="00352EB4">
      <w:pPr>
        <w:pStyle w:val="Heading9"/>
        <w:ind w:right="450"/>
      </w:pPr>
      <w:r>
        <w:br w:type="page"/>
      </w:r>
      <w:r>
        <w:lastRenderedPageBreak/>
        <w:t>TABLE OF CONTENTS</w:t>
      </w:r>
    </w:p>
    <w:p w14:paraId="34529E33" w14:textId="77777777" w:rsidR="00352EB4" w:rsidRPr="00352EB4" w:rsidRDefault="00352EB4" w:rsidP="00352EB4"/>
    <w:p w14:paraId="608BC771" w14:textId="77777777" w:rsidR="00E027A5" w:rsidRDefault="00E027A5" w:rsidP="00352EB4">
      <w:pPr>
        <w:ind w:right="450"/>
        <w:jc w:val="center"/>
      </w:pPr>
    </w:p>
    <w:p w14:paraId="6D6F2DBD" w14:textId="77777777" w:rsidR="00E027A5" w:rsidRPr="00352EB4" w:rsidRDefault="00352EB4" w:rsidP="00352EB4">
      <w:pPr>
        <w:tabs>
          <w:tab w:val="left" w:pos="8820"/>
        </w:tabs>
        <w:ind w:right="-90"/>
        <w:rPr>
          <w:b/>
        </w:rPr>
      </w:pPr>
      <w:r w:rsidRPr="00352EB4">
        <w:rPr>
          <w:b/>
          <w:u w:val="single"/>
        </w:rPr>
        <w:t>Topic/Standard</w:t>
      </w:r>
      <w:r>
        <w:rPr>
          <w:b/>
        </w:rPr>
        <w:tab/>
      </w:r>
      <w:r w:rsidRPr="00352EB4">
        <w:rPr>
          <w:b/>
          <w:u w:val="single"/>
        </w:rPr>
        <w:t>Page</w:t>
      </w:r>
    </w:p>
    <w:p w14:paraId="5D3A96E2" w14:textId="77777777" w:rsidR="00352EB4" w:rsidRDefault="00352EB4" w:rsidP="00352EB4">
      <w:pPr>
        <w:tabs>
          <w:tab w:val="left" w:pos="9000"/>
        </w:tabs>
        <w:ind w:right="450"/>
      </w:pPr>
    </w:p>
    <w:p w14:paraId="2BBB333F" w14:textId="77777777" w:rsidR="00352EB4" w:rsidRPr="00423364" w:rsidRDefault="00352EB4" w:rsidP="009F6C99">
      <w:pPr>
        <w:pStyle w:val="Heading3"/>
        <w:tabs>
          <w:tab w:val="left" w:pos="720"/>
          <w:tab w:val="left" w:leader="dot" w:pos="9000"/>
          <w:tab w:val="left" w:leader="dot" w:pos="9360"/>
        </w:tabs>
        <w:ind w:right="446"/>
        <w:jc w:val="left"/>
      </w:pPr>
      <w:r>
        <w:t xml:space="preserve">Guidelines for Preparation of </w:t>
      </w:r>
      <w:proofErr w:type="gramStart"/>
      <w:r>
        <w:t xml:space="preserve">Reports </w:t>
      </w:r>
      <w:r w:rsidRPr="00423364">
        <w:t xml:space="preserve"> </w:t>
      </w:r>
      <w:r w:rsidR="009F6C99" w:rsidRPr="009F6C99">
        <w:tab/>
      </w:r>
      <w:proofErr w:type="gramEnd"/>
      <w:r w:rsidRPr="009F6C99">
        <w:t>5</w:t>
      </w:r>
    </w:p>
    <w:p w14:paraId="47A9B4E1" w14:textId="77777777" w:rsidR="00352EB4" w:rsidRDefault="00352EB4" w:rsidP="009F6C99">
      <w:pPr>
        <w:pStyle w:val="Heading3"/>
        <w:tabs>
          <w:tab w:val="left" w:pos="720"/>
          <w:tab w:val="left" w:leader="dot" w:pos="9000"/>
          <w:tab w:val="left" w:leader="dot" w:pos="9360"/>
          <w:tab w:val="left" w:leader="dot" w:pos="10350"/>
        </w:tabs>
        <w:ind w:right="446"/>
        <w:jc w:val="right"/>
        <w:rPr>
          <w:b w:val="0"/>
        </w:rPr>
      </w:pPr>
    </w:p>
    <w:p w14:paraId="548CF008" w14:textId="77777777" w:rsidR="00352EB4" w:rsidRPr="00423364" w:rsidRDefault="00352EB4" w:rsidP="009F6C99">
      <w:pPr>
        <w:tabs>
          <w:tab w:val="left" w:pos="720"/>
          <w:tab w:val="left" w:leader="dot" w:pos="9000"/>
          <w:tab w:val="left" w:leader="dot" w:pos="9360"/>
        </w:tabs>
        <w:ind w:right="446"/>
        <w:rPr>
          <w:b/>
        </w:rPr>
      </w:pPr>
      <w:r w:rsidRPr="00423364">
        <w:rPr>
          <w:b/>
        </w:rPr>
        <w:t>Institutional Commitme</w:t>
      </w:r>
      <w:r>
        <w:rPr>
          <w:b/>
        </w:rPr>
        <w:t>nt</w:t>
      </w:r>
      <w:r w:rsidR="009F6C99">
        <w:rPr>
          <w:b/>
        </w:rPr>
        <w:t xml:space="preserve">/Program Effectiveness </w:t>
      </w:r>
      <w:r w:rsidR="009F6C99">
        <w:rPr>
          <w:b/>
        </w:rPr>
        <w:tab/>
      </w:r>
      <w:r w:rsidR="004F36A8">
        <w:rPr>
          <w:b/>
        </w:rPr>
        <w:t>14</w:t>
      </w:r>
    </w:p>
    <w:p w14:paraId="3DE14A02" w14:textId="77777777" w:rsidR="00352EB4" w:rsidRDefault="00352EB4" w:rsidP="00352EB4">
      <w:pPr>
        <w:tabs>
          <w:tab w:val="left" w:pos="720"/>
          <w:tab w:val="left" w:leader="dot" w:pos="8640"/>
          <w:tab w:val="left" w:pos="9000"/>
          <w:tab w:val="left" w:leader="dot" w:pos="9360"/>
        </w:tabs>
        <w:ind w:right="450"/>
        <w:rPr>
          <w:b/>
        </w:rPr>
      </w:pPr>
    </w:p>
    <w:p w14:paraId="06E1062C" w14:textId="77777777" w:rsidR="00352EB4" w:rsidRPr="00423364" w:rsidRDefault="00352EB4" w:rsidP="009F6C99">
      <w:pPr>
        <w:tabs>
          <w:tab w:val="left" w:pos="720"/>
          <w:tab w:val="left" w:leader="dot" w:pos="9000"/>
          <w:tab w:val="left" w:leader="dot" w:pos="9360"/>
        </w:tabs>
        <w:ind w:right="446"/>
        <w:rPr>
          <w:b/>
        </w:rPr>
      </w:pPr>
      <w:r w:rsidRPr="00423364">
        <w:rPr>
          <w:b/>
        </w:rPr>
        <w:t>Educational P</w:t>
      </w:r>
      <w:r w:rsidR="009F6C99">
        <w:rPr>
          <w:b/>
        </w:rPr>
        <w:t>rogram/Curriculum</w:t>
      </w:r>
      <w:r w:rsidR="009F6C99">
        <w:rPr>
          <w:b/>
        </w:rPr>
        <w:tab/>
      </w:r>
      <w:r>
        <w:rPr>
          <w:b/>
        </w:rPr>
        <w:t>1</w:t>
      </w:r>
      <w:r w:rsidR="004F36A8">
        <w:rPr>
          <w:b/>
        </w:rPr>
        <w:t>6</w:t>
      </w:r>
      <w:r w:rsidRPr="00423364">
        <w:rPr>
          <w:b/>
        </w:rPr>
        <w:t xml:space="preserve"> </w:t>
      </w:r>
    </w:p>
    <w:p w14:paraId="01B6787D" w14:textId="77777777" w:rsidR="00352EB4" w:rsidRPr="00423364" w:rsidRDefault="00352EB4" w:rsidP="00352EB4">
      <w:pPr>
        <w:tabs>
          <w:tab w:val="left" w:pos="720"/>
          <w:tab w:val="left" w:leader="dot" w:pos="8640"/>
          <w:tab w:val="left" w:pos="9000"/>
          <w:tab w:val="left" w:leader="dot" w:pos="9360"/>
        </w:tabs>
        <w:ind w:right="450"/>
        <w:rPr>
          <w:b/>
        </w:rPr>
      </w:pPr>
    </w:p>
    <w:p w14:paraId="50391738" w14:textId="77777777" w:rsidR="00352EB4" w:rsidRPr="00423364" w:rsidRDefault="00352EB4" w:rsidP="009F6C99">
      <w:pPr>
        <w:tabs>
          <w:tab w:val="left" w:leader="dot" w:pos="720"/>
          <w:tab w:val="left" w:leader="dot" w:pos="9000"/>
          <w:tab w:val="left" w:leader="dot" w:pos="9360"/>
        </w:tabs>
        <w:ind w:right="360"/>
        <w:rPr>
          <w:b/>
        </w:rPr>
      </w:pPr>
      <w:r w:rsidRPr="00423364">
        <w:rPr>
          <w:b/>
        </w:rPr>
        <w:t>Resident Evalua</w:t>
      </w:r>
      <w:r w:rsidR="009F6C99">
        <w:rPr>
          <w:b/>
        </w:rPr>
        <w:t>tion</w:t>
      </w:r>
      <w:r w:rsidR="009F6C99">
        <w:rPr>
          <w:b/>
        </w:rPr>
        <w:tab/>
      </w:r>
      <w:r>
        <w:rPr>
          <w:b/>
        </w:rPr>
        <w:t>1</w:t>
      </w:r>
      <w:r w:rsidR="004F36A8">
        <w:rPr>
          <w:b/>
        </w:rPr>
        <w:t>9</w:t>
      </w:r>
    </w:p>
    <w:p w14:paraId="393CA7F2" w14:textId="77777777" w:rsidR="00352EB4" w:rsidRDefault="00352EB4" w:rsidP="00D63A80">
      <w:pPr>
        <w:tabs>
          <w:tab w:val="left" w:pos="720"/>
          <w:tab w:val="left" w:leader="dot" w:pos="8640"/>
          <w:tab w:val="left" w:leader="dot" w:pos="9360"/>
        </w:tabs>
        <w:ind w:right="450"/>
        <w:rPr>
          <w:b/>
        </w:rPr>
      </w:pPr>
    </w:p>
    <w:p w14:paraId="6703CF45" w14:textId="77777777" w:rsidR="00352EB4" w:rsidRPr="00423364" w:rsidRDefault="00352EB4" w:rsidP="00352EB4">
      <w:pPr>
        <w:tabs>
          <w:tab w:val="left" w:pos="720"/>
          <w:tab w:val="left" w:leader="dot" w:pos="9000"/>
          <w:tab w:val="left" w:leader="dot" w:pos="9360"/>
        </w:tabs>
        <w:ind w:right="450"/>
        <w:rPr>
          <w:b/>
        </w:rPr>
      </w:pPr>
      <w:r>
        <w:rPr>
          <w:b/>
        </w:rPr>
        <w:t xml:space="preserve">Faculty and Staff </w:t>
      </w:r>
      <w:r>
        <w:rPr>
          <w:b/>
        </w:rPr>
        <w:tab/>
      </w:r>
      <w:r w:rsidR="004F36A8">
        <w:rPr>
          <w:b/>
        </w:rPr>
        <w:t>20</w:t>
      </w:r>
    </w:p>
    <w:p w14:paraId="18337A89" w14:textId="77777777" w:rsidR="00352EB4" w:rsidRDefault="00352EB4" w:rsidP="00352EB4">
      <w:pPr>
        <w:tabs>
          <w:tab w:val="left" w:pos="720"/>
          <w:tab w:val="left" w:leader="dot" w:pos="9000"/>
          <w:tab w:val="left" w:leader="dot" w:pos="9360"/>
        </w:tabs>
        <w:ind w:right="450"/>
        <w:rPr>
          <w:b/>
        </w:rPr>
      </w:pPr>
    </w:p>
    <w:p w14:paraId="09F0A5E6" w14:textId="77777777" w:rsidR="00352EB4" w:rsidRDefault="00352EB4" w:rsidP="00352EB4">
      <w:pPr>
        <w:tabs>
          <w:tab w:val="left" w:pos="720"/>
          <w:tab w:val="left" w:leader="dot" w:pos="9000"/>
          <w:tab w:val="left" w:leader="dot" w:pos="9360"/>
        </w:tabs>
        <w:ind w:right="450"/>
        <w:rPr>
          <w:b/>
        </w:rPr>
      </w:pPr>
      <w:r>
        <w:rPr>
          <w:b/>
        </w:rPr>
        <w:t>Educational Support Services</w:t>
      </w:r>
      <w:r>
        <w:rPr>
          <w:b/>
        </w:rPr>
        <w:tab/>
        <w:t>23</w:t>
      </w:r>
    </w:p>
    <w:p w14:paraId="70193102" w14:textId="77777777" w:rsidR="00352EB4" w:rsidRDefault="00352EB4" w:rsidP="00352EB4">
      <w:pPr>
        <w:tabs>
          <w:tab w:val="left" w:pos="720"/>
          <w:tab w:val="left" w:leader="dot" w:pos="9000"/>
          <w:tab w:val="left" w:leader="dot" w:pos="9360"/>
        </w:tabs>
        <w:ind w:right="450"/>
        <w:rPr>
          <w:b/>
        </w:rPr>
      </w:pPr>
    </w:p>
    <w:p w14:paraId="117A0C5F" w14:textId="77777777" w:rsidR="00352EB4" w:rsidRPr="00423364" w:rsidRDefault="00352EB4" w:rsidP="00352EB4">
      <w:pPr>
        <w:tabs>
          <w:tab w:val="left" w:pos="720"/>
          <w:tab w:val="left" w:leader="dot" w:pos="9000"/>
          <w:tab w:val="left" w:leader="dot" w:pos="9360"/>
        </w:tabs>
        <w:ind w:right="450"/>
        <w:rPr>
          <w:b/>
        </w:rPr>
      </w:pPr>
      <w:r w:rsidRPr="00423364">
        <w:rPr>
          <w:b/>
        </w:rPr>
        <w:t>Facilitie</w:t>
      </w:r>
      <w:r>
        <w:rPr>
          <w:b/>
        </w:rPr>
        <w:t xml:space="preserve">s/Equipment </w:t>
      </w:r>
      <w:r>
        <w:rPr>
          <w:b/>
        </w:rPr>
        <w:tab/>
        <w:t>23</w:t>
      </w:r>
    </w:p>
    <w:p w14:paraId="123948B2" w14:textId="77777777" w:rsidR="00352EB4" w:rsidRPr="00423364" w:rsidRDefault="00352EB4" w:rsidP="00352EB4">
      <w:pPr>
        <w:tabs>
          <w:tab w:val="left" w:pos="720"/>
          <w:tab w:val="left" w:leader="dot" w:pos="9000"/>
          <w:tab w:val="left" w:leader="dot" w:pos="9360"/>
        </w:tabs>
        <w:ind w:right="450"/>
        <w:rPr>
          <w:b/>
        </w:rPr>
      </w:pPr>
    </w:p>
    <w:p w14:paraId="3AA68046" w14:textId="77777777" w:rsidR="00352EB4" w:rsidRPr="00423364" w:rsidRDefault="00352EB4" w:rsidP="00352EB4">
      <w:pPr>
        <w:tabs>
          <w:tab w:val="left" w:pos="720"/>
          <w:tab w:val="left" w:leader="dot" w:pos="9000"/>
          <w:tab w:val="left" w:leader="dot" w:pos="9360"/>
        </w:tabs>
        <w:ind w:right="450"/>
        <w:rPr>
          <w:b/>
        </w:rPr>
      </w:pPr>
      <w:r w:rsidRPr="00423364">
        <w:rPr>
          <w:b/>
        </w:rPr>
        <w:t>Patient Car</w:t>
      </w:r>
      <w:r>
        <w:rPr>
          <w:b/>
        </w:rPr>
        <w:t xml:space="preserve">e Services </w:t>
      </w:r>
      <w:r>
        <w:rPr>
          <w:b/>
        </w:rPr>
        <w:tab/>
        <w:t>24</w:t>
      </w:r>
    </w:p>
    <w:p w14:paraId="2093CC55" w14:textId="77777777" w:rsidR="00352EB4" w:rsidRPr="00423364" w:rsidRDefault="00352EB4" w:rsidP="00352EB4">
      <w:pPr>
        <w:tabs>
          <w:tab w:val="left" w:pos="720"/>
          <w:tab w:val="left" w:leader="dot" w:pos="9000"/>
          <w:tab w:val="left" w:leader="dot" w:pos="9360"/>
        </w:tabs>
        <w:ind w:right="450"/>
        <w:rPr>
          <w:b/>
        </w:rPr>
      </w:pPr>
    </w:p>
    <w:p w14:paraId="6112969E" w14:textId="77777777" w:rsidR="00352EB4" w:rsidRPr="00423364" w:rsidRDefault="00352EB4" w:rsidP="00352EB4">
      <w:pPr>
        <w:tabs>
          <w:tab w:val="left" w:pos="720"/>
          <w:tab w:val="left" w:leader="dot" w:pos="9000"/>
          <w:tab w:val="left" w:leader="dot" w:pos="9360"/>
        </w:tabs>
        <w:ind w:right="450"/>
        <w:rPr>
          <w:b/>
        </w:rPr>
      </w:pPr>
      <w:r w:rsidRPr="00423364">
        <w:rPr>
          <w:b/>
        </w:rPr>
        <w:t>Res</w:t>
      </w:r>
      <w:r>
        <w:rPr>
          <w:b/>
        </w:rPr>
        <w:t xml:space="preserve">earch </w:t>
      </w:r>
      <w:r>
        <w:rPr>
          <w:b/>
        </w:rPr>
        <w:tab/>
        <w:t>2</w:t>
      </w:r>
      <w:r w:rsidR="000D63F9">
        <w:rPr>
          <w:b/>
        </w:rPr>
        <w:t>6</w:t>
      </w:r>
    </w:p>
    <w:p w14:paraId="21291F04" w14:textId="77777777" w:rsidR="00352EB4" w:rsidRDefault="00352EB4" w:rsidP="00352EB4">
      <w:pPr>
        <w:tabs>
          <w:tab w:val="left" w:pos="720"/>
          <w:tab w:val="left" w:leader="dot" w:pos="8640"/>
          <w:tab w:val="left" w:leader="dot" w:pos="9360"/>
        </w:tabs>
        <w:ind w:right="450"/>
        <w:rPr>
          <w:b/>
        </w:rPr>
      </w:pPr>
    </w:p>
    <w:p w14:paraId="41979A58" w14:textId="77777777" w:rsidR="000D63F9" w:rsidRDefault="000D63F9" w:rsidP="000D63F9">
      <w:pPr>
        <w:tabs>
          <w:tab w:val="left" w:pos="720"/>
          <w:tab w:val="left" w:leader="dot" w:pos="9000"/>
        </w:tabs>
        <w:ind w:right="90"/>
        <w:rPr>
          <w:b/>
        </w:rPr>
      </w:pPr>
      <w:r>
        <w:rPr>
          <w:b/>
        </w:rPr>
        <w:t>Exhibits</w:t>
      </w:r>
      <w:r>
        <w:rPr>
          <w:b/>
        </w:rPr>
        <w:tab/>
        <w:t>27</w:t>
      </w:r>
    </w:p>
    <w:p w14:paraId="7008FD27" w14:textId="77777777" w:rsidR="00B67589" w:rsidRPr="00B67589" w:rsidRDefault="00B67589" w:rsidP="000D63F9">
      <w:pPr>
        <w:tabs>
          <w:tab w:val="left" w:pos="720"/>
          <w:tab w:val="left" w:leader="dot" w:pos="9000"/>
        </w:tabs>
        <w:ind w:right="90"/>
      </w:pPr>
      <w:r w:rsidRPr="00B67589">
        <w:tab/>
        <w:t>Exhibit 1 – Dental Procedure Log Template</w:t>
      </w:r>
    </w:p>
    <w:p w14:paraId="23E4C38C" w14:textId="77777777" w:rsidR="00B67589" w:rsidRPr="00B67589" w:rsidRDefault="00B67589" w:rsidP="000D63F9">
      <w:pPr>
        <w:tabs>
          <w:tab w:val="left" w:pos="720"/>
          <w:tab w:val="left" w:leader="dot" w:pos="9000"/>
        </w:tabs>
        <w:ind w:right="90"/>
      </w:pPr>
      <w:r w:rsidRPr="00B67589">
        <w:tab/>
        <w:t>Exhibit 2 – Pain and Anxiety Control Log Template</w:t>
      </w:r>
    </w:p>
    <w:p w14:paraId="1A2E8770" w14:textId="77777777" w:rsidR="00B67589" w:rsidRPr="00B67589" w:rsidRDefault="00B67589" w:rsidP="000D63F9">
      <w:pPr>
        <w:tabs>
          <w:tab w:val="left" w:pos="720"/>
          <w:tab w:val="left" w:leader="dot" w:pos="9000"/>
        </w:tabs>
        <w:ind w:right="90"/>
      </w:pPr>
      <w:r w:rsidRPr="00B67589">
        <w:tab/>
        <w:t>Exhibit 3 – Management of Inpatients/Same Day Surgery Log Template</w:t>
      </w:r>
    </w:p>
    <w:p w14:paraId="060E824C" w14:textId="77777777" w:rsidR="00E027A5" w:rsidRDefault="00E027A5" w:rsidP="00352EB4">
      <w:pPr>
        <w:tabs>
          <w:tab w:val="left" w:pos="8460"/>
        </w:tabs>
        <w:ind w:right="450"/>
      </w:pPr>
    </w:p>
    <w:p w14:paraId="75A95055" w14:textId="77777777" w:rsidR="00201991" w:rsidRPr="001A2DC3" w:rsidRDefault="00E027A5" w:rsidP="001A2DC3">
      <w:pPr>
        <w:pStyle w:val="Heading5"/>
        <w:ind w:right="450"/>
        <w:rPr>
          <w:bCs w:val="0"/>
          <w:sz w:val="28"/>
          <w:szCs w:val="28"/>
        </w:rPr>
      </w:pPr>
      <w:r>
        <w:rPr>
          <w:b w:val="0"/>
          <w:bCs w:val="0"/>
          <w:sz w:val="28"/>
        </w:rPr>
        <w:br w:type="page"/>
      </w:r>
      <w:r w:rsidR="00201991" w:rsidRPr="001A2DC3">
        <w:rPr>
          <w:bCs w:val="0"/>
          <w:sz w:val="28"/>
          <w:szCs w:val="28"/>
        </w:rPr>
        <w:lastRenderedPageBreak/>
        <w:t>Guidelines for Preparation of Reports and</w:t>
      </w:r>
    </w:p>
    <w:p w14:paraId="7B7BCBF4" w14:textId="77777777" w:rsidR="00201991" w:rsidRPr="001A2DC3" w:rsidRDefault="00201991" w:rsidP="00201991">
      <w:pPr>
        <w:pStyle w:val="Heading5"/>
        <w:ind w:right="450"/>
        <w:rPr>
          <w:sz w:val="28"/>
          <w:szCs w:val="28"/>
        </w:rPr>
      </w:pPr>
      <w:r w:rsidRPr="001A2DC3">
        <w:rPr>
          <w:sz w:val="28"/>
          <w:szCs w:val="28"/>
        </w:rPr>
        <w:t xml:space="preserve">Documentation Guidelines for Advanced Dental Education Programs in Advanced Education in General Dentistry, General Practice Residency, Dental Anesthesiology, Oral </w:t>
      </w:r>
      <w:proofErr w:type="gramStart"/>
      <w:r w:rsidRPr="001A2DC3">
        <w:rPr>
          <w:sz w:val="28"/>
          <w:szCs w:val="28"/>
        </w:rPr>
        <w:t>Medicine</w:t>
      </w:r>
      <w:proofErr w:type="gramEnd"/>
      <w:r w:rsidRPr="001A2DC3">
        <w:rPr>
          <w:sz w:val="28"/>
          <w:szCs w:val="28"/>
        </w:rPr>
        <w:t xml:space="preserve"> and Orofacial Pain</w:t>
      </w:r>
    </w:p>
    <w:p w14:paraId="574C523D" w14:textId="77777777" w:rsidR="00942E7E" w:rsidRPr="00942E7E" w:rsidRDefault="00DA6C09" w:rsidP="00942E7E">
      <w:pPr>
        <w:rPr>
          <w:szCs w:val="24"/>
        </w:rPr>
      </w:pPr>
      <w:r w:rsidRPr="00942E7E" w:rsidDel="00DA6C09">
        <w:rPr>
          <w:b/>
          <w:bCs/>
          <w:szCs w:val="24"/>
        </w:rPr>
        <w:t xml:space="preserve"> </w:t>
      </w:r>
    </w:p>
    <w:p w14:paraId="25FBDF14" w14:textId="77777777" w:rsidR="00BD6355" w:rsidRPr="00577A8A" w:rsidRDefault="00942E7E" w:rsidP="00201991">
      <w:pPr>
        <w:pStyle w:val="Heading5"/>
        <w:ind w:right="450"/>
        <w:jc w:val="left"/>
        <w:rPr>
          <w:b w:val="0"/>
          <w:sz w:val="24"/>
          <w:szCs w:val="24"/>
        </w:rPr>
      </w:pPr>
      <w:r w:rsidRPr="00577A8A">
        <w:rPr>
          <w:bCs w:val="0"/>
          <w:sz w:val="24"/>
          <w:szCs w:val="24"/>
        </w:rPr>
        <w:t>PURPOSE:</w:t>
      </w:r>
      <w:r w:rsidRPr="00577A8A">
        <w:rPr>
          <w:b w:val="0"/>
          <w:sz w:val="24"/>
          <w:szCs w:val="24"/>
        </w:rPr>
        <w:t xml:space="preserve">  </w:t>
      </w:r>
      <w:r w:rsidR="00BD6355" w:rsidRPr="00577A8A">
        <w:rPr>
          <w:b w:val="0"/>
          <w:sz w:val="24"/>
          <w:szCs w:val="24"/>
        </w:rPr>
        <w:t xml:space="preserve">The purpose of this document is to assist Commission-accredited </w:t>
      </w:r>
      <w:r w:rsidR="00201991" w:rsidRPr="00577A8A">
        <w:rPr>
          <w:b w:val="0"/>
          <w:sz w:val="24"/>
          <w:szCs w:val="24"/>
        </w:rPr>
        <w:t xml:space="preserve">Advanced Dental Education Programs in Advanced Education in General Dentistry, General Practice Residency, Dental Anesthesiology, Oral </w:t>
      </w:r>
      <w:proofErr w:type="gramStart"/>
      <w:r w:rsidR="00201991" w:rsidRPr="00577A8A">
        <w:rPr>
          <w:b w:val="0"/>
          <w:sz w:val="24"/>
          <w:szCs w:val="24"/>
        </w:rPr>
        <w:t>Medicine</w:t>
      </w:r>
      <w:proofErr w:type="gramEnd"/>
      <w:r w:rsidR="00201991" w:rsidRPr="00577A8A">
        <w:rPr>
          <w:b w:val="0"/>
          <w:sz w:val="24"/>
          <w:szCs w:val="24"/>
        </w:rPr>
        <w:t xml:space="preserve"> and Orofacial Pain </w:t>
      </w:r>
      <w:r w:rsidR="00BD6355" w:rsidRPr="00577A8A">
        <w:rPr>
          <w:b w:val="0"/>
          <w:sz w:val="24"/>
          <w:szCs w:val="24"/>
        </w:rPr>
        <w:t xml:space="preserve">programs in preparing a </w:t>
      </w:r>
      <w:r w:rsidRPr="00577A8A">
        <w:rPr>
          <w:b w:val="0"/>
          <w:sz w:val="24"/>
          <w:szCs w:val="24"/>
        </w:rPr>
        <w:t>response to a site visit report or a progress report</w:t>
      </w:r>
      <w:r w:rsidR="00BD6355" w:rsidRPr="00577A8A">
        <w:rPr>
          <w:b w:val="0"/>
          <w:sz w:val="24"/>
          <w:szCs w:val="24"/>
        </w:rPr>
        <w:t xml:space="preserve">.  A well-written and effective report both describes and documents all progress made related to the recommendations since the site visit.  Documentation of what has already been accomplished carries more weight than plans for what will be done. </w:t>
      </w:r>
    </w:p>
    <w:p w14:paraId="4AA9D1D7" w14:textId="77777777" w:rsidR="00BD6355" w:rsidRPr="009E47DE" w:rsidRDefault="00BD6355" w:rsidP="00BD6355">
      <w:pPr>
        <w:rPr>
          <w:szCs w:val="24"/>
        </w:rPr>
      </w:pPr>
    </w:p>
    <w:p w14:paraId="6FE3FB32" w14:textId="77777777" w:rsidR="00BD6355" w:rsidRPr="009E47DE" w:rsidRDefault="00BD6355" w:rsidP="00BD6355">
      <w:pPr>
        <w:rPr>
          <w:szCs w:val="24"/>
        </w:rPr>
      </w:pPr>
      <w:r w:rsidRPr="009E47DE">
        <w:rPr>
          <w:szCs w:val="24"/>
        </w:rPr>
        <w:t xml:space="preserve">Note:  When Accreditation Standards are revised during the period in which the program is submitting progress reports, the program will be responsible for demonstrating compliance with the </w:t>
      </w:r>
      <w:r w:rsidR="00DC68B9" w:rsidRPr="009E47DE">
        <w:rPr>
          <w:b/>
          <w:i/>
          <w:szCs w:val="24"/>
        </w:rPr>
        <w:t xml:space="preserve">new </w:t>
      </w:r>
      <w:r w:rsidRPr="009E47DE">
        <w:rPr>
          <w:szCs w:val="24"/>
        </w:rPr>
        <w:t xml:space="preserve">standards. </w:t>
      </w:r>
    </w:p>
    <w:p w14:paraId="1828A20E" w14:textId="77777777" w:rsidR="00BD6355" w:rsidRPr="009E47DE" w:rsidRDefault="00BD6355" w:rsidP="00BD6355">
      <w:pPr>
        <w:rPr>
          <w:szCs w:val="24"/>
        </w:rPr>
      </w:pPr>
    </w:p>
    <w:p w14:paraId="69DDB459" w14:textId="77777777" w:rsidR="00942E7E" w:rsidRPr="009E47DE" w:rsidRDefault="00BD6355" w:rsidP="00BD6355">
      <w:pPr>
        <w:rPr>
          <w:szCs w:val="24"/>
        </w:rPr>
      </w:pPr>
      <w:r w:rsidRPr="009E47DE">
        <w:rPr>
          <w:szCs w:val="24"/>
        </w:rPr>
        <w:t xml:space="preserve">In addition, programs responding to requests by the Commission should use this document to ensure a clear, concise report that adequately </w:t>
      </w:r>
      <w:r w:rsidR="009612A8" w:rsidRPr="009E47DE">
        <w:rPr>
          <w:szCs w:val="24"/>
        </w:rPr>
        <w:t>addresses the request</w:t>
      </w:r>
      <w:r w:rsidRPr="009E47DE">
        <w:rPr>
          <w:szCs w:val="24"/>
        </w:rPr>
        <w:t xml:space="preserve">.  </w:t>
      </w:r>
      <w:r w:rsidR="00942E7E" w:rsidRPr="009E47DE">
        <w:rPr>
          <w:szCs w:val="24"/>
        </w:rPr>
        <w:t xml:space="preserve"> </w:t>
      </w:r>
    </w:p>
    <w:p w14:paraId="795C9C2F" w14:textId="77777777" w:rsidR="00942E7E" w:rsidRPr="009E47DE" w:rsidRDefault="00942E7E" w:rsidP="00942E7E">
      <w:pPr>
        <w:rPr>
          <w:szCs w:val="24"/>
        </w:rPr>
      </w:pPr>
    </w:p>
    <w:p w14:paraId="70E0BFD1" w14:textId="77777777" w:rsidR="00942E7E" w:rsidRPr="001303F9" w:rsidRDefault="00942E7E" w:rsidP="00942E7E">
      <w:pPr>
        <w:rPr>
          <w:szCs w:val="24"/>
        </w:rPr>
      </w:pPr>
      <w:r w:rsidRPr="00374164">
        <w:rPr>
          <w:b/>
          <w:bCs/>
          <w:szCs w:val="24"/>
          <w:u w:val="single"/>
        </w:rPr>
        <w:t>AUDIENCE</w:t>
      </w:r>
      <w:r w:rsidRPr="001303F9">
        <w:rPr>
          <w:b/>
          <w:bCs/>
          <w:szCs w:val="24"/>
        </w:rPr>
        <w:t>:</w:t>
      </w:r>
      <w:r w:rsidRPr="001303F9">
        <w:rPr>
          <w:szCs w:val="24"/>
        </w:rPr>
        <w:t xml:space="preserve">  Reports are considered by the </w:t>
      </w:r>
      <w:r w:rsidR="001D5B1B" w:rsidRPr="001303F9">
        <w:rPr>
          <w:szCs w:val="24"/>
        </w:rPr>
        <w:t>Review Committee</w:t>
      </w:r>
      <w:r w:rsidRPr="001303F9">
        <w:rPr>
          <w:szCs w:val="24"/>
        </w:rPr>
        <w:t xml:space="preserve"> </w:t>
      </w:r>
      <w:r w:rsidR="006027BA" w:rsidRPr="001303F9">
        <w:rPr>
          <w:szCs w:val="24"/>
        </w:rPr>
        <w:t xml:space="preserve">on Advanced Education in General Dentistry, General Practice Residency, Dental Anesthesiology, Oral </w:t>
      </w:r>
      <w:proofErr w:type="gramStart"/>
      <w:r w:rsidR="006027BA" w:rsidRPr="001303F9">
        <w:rPr>
          <w:szCs w:val="24"/>
        </w:rPr>
        <w:t>Medicine</w:t>
      </w:r>
      <w:proofErr w:type="gramEnd"/>
      <w:r w:rsidR="006027BA" w:rsidRPr="001303F9">
        <w:rPr>
          <w:szCs w:val="24"/>
        </w:rPr>
        <w:t xml:space="preserve"> and Orofacial Pain Education</w:t>
      </w:r>
      <w:r w:rsidR="006027BA" w:rsidRPr="001303F9">
        <w:rPr>
          <w:color w:val="FF0000"/>
          <w:szCs w:val="24"/>
        </w:rPr>
        <w:t xml:space="preserve"> </w:t>
      </w:r>
      <w:r w:rsidRPr="001303F9">
        <w:rPr>
          <w:szCs w:val="24"/>
        </w:rPr>
        <w:t xml:space="preserve">and by the Commission on Dental Accreditation.  The </w:t>
      </w:r>
      <w:r w:rsidR="001D5B1B" w:rsidRPr="001303F9">
        <w:rPr>
          <w:szCs w:val="24"/>
        </w:rPr>
        <w:t>Review Committee members/</w:t>
      </w:r>
      <w:r w:rsidRPr="001303F9">
        <w:rPr>
          <w:szCs w:val="24"/>
        </w:rPr>
        <w:t xml:space="preserve">reviewers count on a clear, </w:t>
      </w:r>
      <w:proofErr w:type="gramStart"/>
      <w:r w:rsidRPr="001303F9">
        <w:rPr>
          <w:szCs w:val="24"/>
        </w:rPr>
        <w:t>concise</w:t>
      </w:r>
      <w:proofErr w:type="gramEnd"/>
      <w:r w:rsidRPr="001303F9">
        <w:rPr>
          <w:szCs w:val="24"/>
        </w:rPr>
        <w:t xml:space="preserve"> and detailed report from the program to give them the u</w:t>
      </w:r>
      <w:r w:rsidR="009612A8" w:rsidRPr="001303F9">
        <w:rPr>
          <w:szCs w:val="24"/>
        </w:rPr>
        <w:t>nderstanding they need to ensure</w:t>
      </w:r>
      <w:r w:rsidRPr="001303F9">
        <w:rPr>
          <w:szCs w:val="24"/>
        </w:rPr>
        <w:t xml:space="preserve"> the progr</w:t>
      </w:r>
      <w:r w:rsidR="009612A8" w:rsidRPr="001303F9">
        <w:rPr>
          <w:szCs w:val="24"/>
        </w:rPr>
        <w:t>am’</w:t>
      </w:r>
      <w:r w:rsidRPr="001303F9">
        <w:rPr>
          <w:szCs w:val="24"/>
        </w:rPr>
        <w:t>s progress</w:t>
      </w:r>
      <w:r w:rsidR="00BD6355" w:rsidRPr="001303F9">
        <w:rPr>
          <w:szCs w:val="24"/>
        </w:rPr>
        <w:t xml:space="preserve"> toward achieving </w:t>
      </w:r>
      <w:r w:rsidR="009612A8" w:rsidRPr="001303F9">
        <w:rPr>
          <w:szCs w:val="24"/>
        </w:rPr>
        <w:t xml:space="preserve">or maintaining </w:t>
      </w:r>
      <w:r w:rsidR="00BD6355" w:rsidRPr="001303F9">
        <w:rPr>
          <w:szCs w:val="24"/>
        </w:rPr>
        <w:t>compliance with standards</w:t>
      </w:r>
      <w:r w:rsidRPr="001303F9">
        <w:rPr>
          <w:szCs w:val="24"/>
        </w:rPr>
        <w:t xml:space="preserve">.  </w:t>
      </w:r>
    </w:p>
    <w:p w14:paraId="792BA1CB" w14:textId="77777777" w:rsidR="00942E7E" w:rsidRPr="009E47DE" w:rsidRDefault="00942E7E" w:rsidP="00942E7E">
      <w:pPr>
        <w:rPr>
          <w:szCs w:val="24"/>
        </w:rPr>
      </w:pPr>
    </w:p>
    <w:p w14:paraId="19EAE61B" w14:textId="77777777" w:rsidR="00AC5D7A" w:rsidRPr="009E47DE" w:rsidRDefault="00AC5D7A" w:rsidP="00AC5D7A">
      <w:pPr>
        <w:rPr>
          <w:szCs w:val="24"/>
          <w:u w:val="single"/>
        </w:rPr>
      </w:pPr>
      <w:r w:rsidRPr="009E47DE">
        <w:rPr>
          <w:b/>
          <w:szCs w:val="24"/>
          <w:u w:val="single"/>
        </w:rPr>
        <w:t>DEADLINES FOR SUBMISSION OF REPORTS</w:t>
      </w:r>
      <w:r w:rsidRPr="009E47DE">
        <w:rPr>
          <w:b/>
          <w:szCs w:val="24"/>
        </w:rPr>
        <w:t>:</w:t>
      </w:r>
      <w:r w:rsidRPr="009E47DE">
        <w:rPr>
          <w:szCs w:val="24"/>
        </w:rPr>
        <w:t xml:space="preserve">  Programs/Institutions must meet established deadlines for submission of requested information.  Any information received after the prescribed deadline may be returned to the program or held for consideration at the following meeting in accord with the wishes of the program.  </w:t>
      </w:r>
      <w:r w:rsidRPr="009E47DE">
        <w:rPr>
          <w:szCs w:val="24"/>
          <w:u w:val="single"/>
        </w:rPr>
        <w:t xml:space="preserve">The Commission’s timelines for demonstration of full compliance with the cited standards will not be modified </w:t>
      </w:r>
      <w:proofErr w:type="gramStart"/>
      <w:r w:rsidRPr="009E47DE">
        <w:rPr>
          <w:szCs w:val="24"/>
          <w:u w:val="single"/>
        </w:rPr>
        <w:t>as a result of</w:t>
      </w:r>
      <w:proofErr w:type="gramEnd"/>
      <w:r w:rsidRPr="009E47DE">
        <w:rPr>
          <w:szCs w:val="24"/>
          <w:u w:val="single"/>
        </w:rPr>
        <w:t xml:space="preserve"> the delayed review.</w:t>
      </w:r>
      <w:r w:rsidRPr="009E47DE">
        <w:rPr>
          <w:szCs w:val="24"/>
        </w:rPr>
        <w:t xml:space="preserve">  </w:t>
      </w:r>
    </w:p>
    <w:p w14:paraId="638A48F0" w14:textId="77777777" w:rsidR="00AC5D7A" w:rsidRPr="009E47DE" w:rsidRDefault="00AC5D7A" w:rsidP="00AC5D7A">
      <w:pPr>
        <w:tabs>
          <w:tab w:val="left" w:pos="0"/>
        </w:tabs>
        <w:rPr>
          <w:b/>
          <w:szCs w:val="24"/>
          <w:u w:val="single"/>
        </w:rPr>
      </w:pPr>
    </w:p>
    <w:p w14:paraId="4B1D02B1" w14:textId="77777777" w:rsidR="00AC5D7A" w:rsidRPr="009E47DE" w:rsidRDefault="00AC5D7A" w:rsidP="00AC5D7A">
      <w:pPr>
        <w:tabs>
          <w:tab w:val="left" w:pos="0"/>
        </w:tabs>
        <w:rPr>
          <w:szCs w:val="24"/>
        </w:rPr>
      </w:pPr>
      <w:r w:rsidRPr="009E47DE">
        <w:rPr>
          <w:b/>
          <w:szCs w:val="24"/>
          <w:u w:val="single"/>
        </w:rPr>
        <w:t>POLICY ON MISSED DEADLINES</w:t>
      </w:r>
      <w:r w:rsidRPr="009E47DE">
        <w:rPr>
          <w:b/>
          <w:szCs w:val="24"/>
        </w:rPr>
        <w:t>:</w:t>
      </w:r>
      <w:r w:rsidRPr="009E47DE">
        <w:rPr>
          <w:szCs w:val="24"/>
        </w:rPr>
        <w:t xml:space="preserve">  So that the Commission may conduct its accreditation program in an orderly fashion, all institutions offering programs accredited by the Commission are expected to adhere to deadlines for requests for program information. Programs/institutions must meet established deadlines to allow scheduling of regular or special site visits and for submission of requested information.  Program information (</w:t>
      </w:r>
      <w:proofErr w:type="gramStart"/>
      <w:r w:rsidRPr="009E47DE">
        <w:rPr>
          <w:szCs w:val="24"/>
        </w:rPr>
        <w:t>i.e.</w:t>
      </w:r>
      <w:proofErr w:type="gramEnd"/>
      <w:r w:rsidRPr="009E47DE">
        <w:rPr>
          <w:szCs w:val="24"/>
        </w:rPr>
        <w:t xml:space="preserve"> self-studies, progress reports, annual surveys or other kinds of accreditation-related information requested by the Commission) is considered an integral part of the accreditation process.  If an institution fails to comply with the Commission's request, or a prescribed deadline, it will be assumed that the institution no longer wishes to participate in the accreditation program.  In this event, the Commission will immediately notify the chief executive officer of the institution of its intent to withdraw the accreditation of the program(s) at its next scheduled meeting.</w:t>
      </w:r>
    </w:p>
    <w:p w14:paraId="32FD2288" w14:textId="77777777" w:rsidR="00C24538" w:rsidRPr="009E0C96" w:rsidRDefault="00C24538" w:rsidP="00C24538">
      <w:pPr>
        <w:widowControl w:val="0"/>
        <w:ind w:left="3240"/>
        <w:rPr>
          <w:szCs w:val="24"/>
        </w:rPr>
      </w:pPr>
      <w:r w:rsidRPr="009E0C96">
        <w:rPr>
          <w:szCs w:val="24"/>
        </w:rPr>
        <w:t>Revised: 2/16; Reaffirmed: 8/20; 8/15; 8/10, 7/07, 7/01, 5/88</w:t>
      </w:r>
    </w:p>
    <w:p w14:paraId="34229A44" w14:textId="77777777" w:rsidR="00A21936" w:rsidRPr="009E47DE" w:rsidRDefault="00A21936" w:rsidP="00942E7E">
      <w:pPr>
        <w:rPr>
          <w:szCs w:val="24"/>
          <w:u w:val="single"/>
        </w:rPr>
      </w:pPr>
    </w:p>
    <w:p w14:paraId="2E84FAE5" w14:textId="77777777" w:rsidR="00C24538" w:rsidRPr="00157B8C" w:rsidRDefault="00C24538" w:rsidP="00C24538">
      <w:pPr>
        <w:widowControl w:val="0"/>
        <w:rPr>
          <w:szCs w:val="24"/>
        </w:rPr>
      </w:pPr>
      <w:r w:rsidRPr="00157B8C">
        <w:rPr>
          <w:b/>
          <w:caps/>
          <w:szCs w:val="24"/>
          <w:u w:val="single"/>
        </w:rPr>
        <w:lastRenderedPageBreak/>
        <w:t>Policy on Preparation and Submission of DOCUMENTS to the Commission</w:t>
      </w:r>
      <w:r w:rsidRPr="00157B8C">
        <w:rPr>
          <w:b/>
          <w:caps/>
          <w:szCs w:val="24"/>
        </w:rPr>
        <w:t>:</w:t>
      </w:r>
      <w:r w:rsidRPr="00157B8C">
        <w:rPr>
          <w:caps/>
          <w:szCs w:val="24"/>
        </w:rPr>
        <w:t xml:space="preserve">  </w:t>
      </w:r>
      <w:r w:rsidRPr="00157B8C">
        <w:rPr>
          <w:szCs w:val="24"/>
        </w:rPr>
        <w:t xml:space="preserve">All institutions offering programs accredited by the Commission are expected to prepare documents that adhere to guidelines set forth by the Commission on Dental Accreditation, including required verification signatures by the institution’s chief executive </w:t>
      </w:r>
      <w:r w:rsidRPr="009E0C96">
        <w:rPr>
          <w:szCs w:val="24"/>
        </w:rPr>
        <w:t xml:space="preserve">officer, the institution’s chief academic officer, and program director.  These documents may include, but are not limited to, self-study, responses to site visit/progress reports, initial accreditation applications, reports of program change, and transfer of sponsorship and exhibits.  The Commission’s various guidelines for preparing and submitting documents, including electronic submission, can be found on the Commission’s </w:t>
      </w:r>
      <w:proofErr w:type="gramStart"/>
      <w:r w:rsidRPr="009E0C96">
        <w:rPr>
          <w:szCs w:val="24"/>
        </w:rPr>
        <w:t>website</w:t>
      </w:r>
      <w:proofErr w:type="gramEnd"/>
      <w:r w:rsidRPr="009E0C96">
        <w:rPr>
          <w:szCs w:val="24"/>
        </w:rPr>
        <w:t xml:space="preserve"> or obtained from the Commission staff.</w:t>
      </w:r>
    </w:p>
    <w:p w14:paraId="3E99F503" w14:textId="77777777" w:rsidR="00C24538" w:rsidRPr="00157B8C" w:rsidRDefault="00C24538" w:rsidP="00C24538">
      <w:pPr>
        <w:widowControl w:val="0"/>
        <w:rPr>
          <w:color w:val="FF0000"/>
          <w:szCs w:val="24"/>
          <w:u w:val="single"/>
        </w:rPr>
      </w:pPr>
    </w:p>
    <w:p w14:paraId="33595B6B" w14:textId="77777777" w:rsidR="00C24538" w:rsidRPr="00157B8C" w:rsidRDefault="00C24538" w:rsidP="00C24538">
      <w:pPr>
        <w:widowControl w:val="0"/>
        <w:rPr>
          <w:szCs w:val="24"/>
        </w:rPr>
      </w:pPr>
      <w:r w:rsidRPr="00157B8C">
        <w:rPr>
          <w:szCs w:val="24"/>
        </w:rPr>
        <w:t>In addition, all institutions must meet established deadlines for submission of requested information.  Any information that does not meet the preparation or submission guidelines or is received after the prescribed deadlines may be returned to the program, which could affect the accreditation status of the program.</w:t>
      </w:r>
    </w:p>
    <w:p w14:paraId="0614DDDC" w14:textId="77777777" w:rsidR="00C24538" w:rsidRPr="00157B8C" w:rsidRDefault="00C24538" w:rsidP="00C24538">
      <w:pPr>
        <w:widowControl w:val="0"/>
        <w:ind w:left="270" w:hanging="270"/>
        <w:rPr>
          <w:szCs w:val="24"/>
        </w:rPr>
      </w:pPr>
    </w:p>
    <w:p w14:paraId="698FE70F" w14:textId="77777777" w:rsidR="00C24538" w:rsidRPr="009E0C96" w:rsidRDefault="00C24538" w:rsidP="00C24538">
      <w:pPr>
        <w:widowControl w:val="0"/>
        <w:rPr>
          <w:szCs w:val="24"/>
        </w:rPr>
      </w:pPr>
      <w:r w:rsidRPr="00157B8C">
        <w:rPr>
          <w:b/>
          <w:szCs w:val="24"/>
        </w:rPr>
        <w:t>Electronic Submission of Accreditation Materials:</w:t>
      </w:r>
      <w:r w:rsidRPr="00157B8C">
        <w:rPr>
          <w:szCs w:val="24"/>
        </w:rPr>
        <w:t xml:space="preserve"> All institutions will provide the Commission with an electronic copy of all accreditation documents and related materials, which conform to the Commission’s Electronic Submission Guidelines.  Electronic submission </w:t>
      </w:r>
      <w:r w:rsidRPr="009E0C96">
        <w:rPr>
          <w:szCs w:val="24"/>
        </w:rPr>
        <w:t xml:space="preserve">guidelines can be found on the Commission’s website or obtained from the Commission staff. Accreditation documents and related materials must be complete and comprehensive.  </w:t>
      </w:r>
    </w:p>
    <w:p w14:paraId="50A015BF" w14:textId="77777777" w:rsidR="00C24538" w:rsidRPr="009E0C96" w:rsidRDefault="00C24538" w:rsidP="00C24538">
      <w:pPr>
        <w:widowControl w:val="0"/>
        <w:rPr>
          <w:szCs w:val="24"/>
        </w:rPr>
      </w:pPr>
    </w:p>
    <w:p w14:paraId="286F1E6C" w14:textId="77777777" w:rsidR="00C24538" w:rsidRPr="009E0C96" w:rsidRDefault="00C24538" w:rsidP="00C24538">
      <w:pPr>
        <w:widowControl w:val="0"/>
        <w:rPr>
          <w:szCs w:val="24"/>
        </w:rPr>
      </w:pPr>
      <w:r w:rsidRPr="009E0C96">
        <w:rPr>
          <w:szCs w:val="24"/>
        </w:rPr>
        <w:t xml:space="preserve">Documents that fail to adhere to the stated Guidelines for submission will not be accepted and the program will be contacted to submit a corrected document.  In this case, documents may not be reviewed at the assigned time which may impact the program’s accreditation status. </w:t>
      </w:r>
    </w:p>
    <w:p w14:paraId="49EEED80" w14:textId="77777777" w:rsidR="00C24538" w:rsidRPr="00157B8C" w:rsidRDefault="00C24538" w:rsidP="00C24538">
      <w:pPr>
        <w:rPr>
          <w:szCs w:val="24"/>
        </w:rPr>
      </w:pPr>
    </w:p>
    <w:p w14:paraId="6E1A204A" w14:textId="77777777" w:rsidR="00C24538" w:rsidRPr="00157B8C" w:rsidRDefault="00C24538" w:rsidP="00C24538">
      <w:pPr>
        <w:rPr>
          <w:szCs w:val="24"/>
        </w:rPr>
      </w:pPr>
      <w:r w:rsidRPr="00157B8C">
        <w:rPr>
          <w:b/>
          <w:szCs w:val="24"/>
        </w:rPr>
        <w:t>Compliance with Health Insurance Portability and Accountability Act (HIPAA) (Excerpt):</w:t>
      </w:r>
      <w:r w:rsidRPr="00157B8C">
        <w:rPr>
          <w:szCs w:val="24"/>
        </w:rPr>
        <w:t xml:space="preserve">  </w:t>
      </w:r>
    </w:p>
    <w:p w14:paraId="7B559A16" w14:textId="77777777" w:rsidR="00C24538" w:rsidRPr="00157B8C" w:rsidRDefault="00C24538" w:rsidP="00C24538">
      <w:pPr>
        <w:rPr>
          <w:szCs w:val="24"/>
        </w:rPr>
      </w:pPr>
      <w:r w:rsidRPr="00157B8C">
        <w:rPr>
          <w:szCs w:val="24"/>
        </w:rPr>
        <w:t>The program’s documentation for CODA must not contain any patient protected health information (PHI) or sensitive personally identifiable information (PII).  If the program submits documentation that does not comply with the policy on PHI or PII, CODA will assess an administrative processing fee of $4,000 per program submission to the institution; a program’s resubmission that continues to contain PHI or PII will be assessed an additional $4,000 administrative processing fee.</w:t>
      </w:r>
    </w:p>
    <w:p w14:paraId="1E052AB7" w14:textId="77777777" w:rsidR="00C24538" w:rsidRPr="00157B8C" w:rsidRDefault="00C24538" w:rsidP="00C24538">
      <w:pPr>
        <w:rPr>
          <w:szCs w:val="24"/>
        </w:rPr>
      </w:pPr>
    </w:p>
    <w:p w14:paraId="47447789" w14:textId="77777777" w:rsidR="00C24538" w:rsidRPr="009E0C96" w:rsidRDefault="00C24538" w:rsidP="00C24538">
      <w:pPr>
        <w:widowControl w:val="0"/>
        <w:jc w:val="right"/>
        <w:rPr>
          <w:sz w:val="22"/>
          <w:szCs w:val="22"/>
        </w:rPr>
      </w:pPr>
      <w:r w:rsidRPr="009E0C96">
        <w:rPr>
          <w:sz w:val="22"/>
          <w:szCs w:val="22"/>
        </w:rPr>
        <w:t>Revised:  8/20; Adopted 1/20 (Formerly Policy on Electronic Submission of Accreditation Materials, Commission Policy and Procedure Related to Compliance with the Health Insurance Portability and Accountability Act [HIPAA] and Policy on Preparation and Submission of Reports to the Commission)</w:t>
      </w:r>
    </w:p>
    <w:p w14:paraId="28AAA06F" w14:textId="77777777" w:rsidR="00942E7E" w:rsidRPr="00942E7E" w:rsidRDefault="00942E7E" w:rsidP="00942E7E">
      <w:pPr>
        <w:jc w:val="both"/>
        <w:rPr>
          <w:szCs w:val="24"/>
        </w:rPr>
      </w:pPr>
    </w:p>
    <w:p w14:paraId="34D977C0" w14:textId="77777777" w:rsidR="00942E7E" w:rsidRPr="00942E7E" w:rsidRDefault="00942E7E" w:rsidP="00942E7E">
      <w:pPr>
        <w:rPr>
          <w:szCs w:val="24"/>
        </w:rPr>
      </w:pPr>
      <w:r w:rsidRPr="00942E7E">
        <w:rPr>
          <w:b/>
          <w:bCs/>
          <w:szCs w:val="24"/>
          <w:u w:val="single"/>
        </w:rPr>
        <w:t>FORMAT</w:t>
      </w:r>
      <w:r w:rsidRPr="00942E7E">
        <w:rPr>
          <w:b/>
          <w:bCs/>
          <w:szCs w:val="24"/>
        </w:rPr>
        <w:t>:</w:t>
      </w:r>
      <w:r w:rsidRPr="00942E7E">
        <w:rPr>
          <w:szCs w:val="24"/>
        </w:rPr>
        <w:t xml:space="preserve">  The report must be clear and concise and must follow the “Format” and “Mechanics” illustrated within this guideline.  Reports that fail to adhere to the stated guidelines may be returned to the program and may not be reviewed at the assigned time.  The Commission’s timelines for demonstration of full compliance </w:t>
      </w:r>
      <w:r w:rsidR="009612A8">
        <w:rPr>
          <w:szCs w:val="24"/>
        </w:rPr>
        <w:t xml:space="preserve">with deficiencies </w:t>
      </w:r>
      <w:r w:rsidRPr="00942E7E">
        <w:rPr>
          <w:szCs w:val="24"/>
        </w:rPr>
        <w:t xml:space="preserve">will not be modified due to a delayed review resulting from improperly formatted reports. </w:t>
      </w:r>
    </w:p>
    <w:p w14:paraId="15D3C7C9" w14:textId="77777777" w:rsidR="00942E7E" w:rsidRPr="00942E7E" w:rsidRDefault="00942E7E" w:rsidP="00942E7E">
      <w:pPr>
        <w:rPr>
          <w:szCs w:val="24"/>
        </w:rPr>
      </w:pPr>
    </w:p>
    <w:p w14:paraId="78A424FC" w14:textId="77777777" w:rsidR="009612A8" w:rsidRDefault="009612A8" w:rsidP="00942E7E">
      <w:pPr>
        <w:rPr>
          <w:szCs w:val="24"/>
        </w:rPr>
      </w:pPr>
      <w:r>
        <w:rPr>
          <w:szCs w:val="24"/>
        </w:rPr>
        <w:t xml:space="preserve">While the </w:t>
      </w:r>
      <w:r w:rsidR="00942E7E" w:rsidRPr="00942E7E">
        <w:rPr>
          <w:szCs w:val="24"/>
        </w:rPr>
        <w:t>attached “Sample Format for Report”</w:t>
      </w:r>
      <w:r>
        <w:rPr>
          <w:szCs w:val="24"/>
        </w:rPr>
        <w:t xml:space="preserve"> is specific to responding to a site visit report and reporting progress toward compliance with standards, the same format should be used when responding to requests from the Commission. </w:t>
      </w:r>
    </w:p>
    <w:p w14:paraId="4C2BD5E0" w14:textId="77777777" w:rsidR="009612A8" w:rsidRDefault="009612A8" w:rsidP="00942E7E">
      <w:pPr>
        <w:rPr>
          <w:szCs w:val="24"/>
        </w:rPr>
      </w:pPr>
    </w:p>
    <w:p w14:paraId="48B8D5CE" w14:textId="77777777" w:rsidR="00942E7E" w:rsidRPr="00942E7E" w:rsidRDefault="009612A8" w:rsidP="00942E7E">
      <w:pPr>
        <w:rPr>
          <w:szCs w:val="24"/>
        </w:rPr>
      </w:pPr>
      <w:r>
        <w:rPr>
          <w:szCs w:val="24"/>
        </w:rPr>
        <w:lastRenderedPageBreak/>
        <w:t>This</w:t>
      </w:r>
      <w:r w:rsidR="00942E7E" w:rsidRPr="00942E7E">
        <w:rPr>
          <w:szCs w:val="24"/>
        </w:rPr>
        <w:t xml:space="preserve"> </w:t>
      </w:r>
      <w:r>
        <w:rPr>
          <w:szCs w:val="24"/>
        </w:rPr>
        <w:t xml:space="preserve">template </w:t>
      </w:r>
      <w:r w:rsidR="00942E7E" w:rsidRPr="00942E7E">
        <w:rPr>
          <w:szCs w:val="24"/>
        </w:rPr>
        <w:t>must be used as a</w:t>
      </w:r>
      <w:r>
        <w:rPr>
          <w:szCs w:val="24"/>
        </w:rPr>
        <w:t xml:space="preserve"> template to prepare the response to the site visit report or progress report</w:t>
      </w:r>
      <w:r w:rsidR="00942E7E" w:rsidRPr="00942E7E">
        <w:rPr>
          <w:szCs w:val="24"/>
        </w:rPr>
        <w:t xml:space="preserve">.  For each RECOMMENDATION in the report, you will need to furnish information about ACTIONS taken and DOCUMENTATION verifying these actions. </w:t>
      </w:r>
      <w:r w:rsidR="00942E7E" w:rsidRPr="00942E7E">
        <w:rPr>
          <w:szCs w:val="24"/>
          <w:u w:val="single"/>
        </w:rPr>
        <w:t>Often ACTIONS taken without supporting DOCUMENTATION is insufficient to demonstrate compliance.  Therefore, be sure to provide appropriate documentation.</w:t>
      </w:r>
      <w:r w:rsidR="00942E7E" w:rsidRPr="00942E7E">
        <w:rPr>
          <w:szCs w:val="24"/>
        </w:rPr>
        <w:t xml:space="preserve">  The following steps will help to provide a clear, </w:t>
      </w:r>
      <w:proofErr w:type="gramStart"/>
      <w:r w:rsidR="00942E7E" w:rsidRPr="00942E7E">
        <w:rPr>
          <w:szCs w:val="24"/>
        </w:rPr>
        <w:t>conci</w:t>
      </w:r>
      <w:r>
        <w:rPr>
          <w:szCs w:val="24"/>
        </w:rPr>
        <w:t>se</w:t>
      </w:r>
      <w:proofErr w:type="gramEnd"/>
      <w:r>
        <w:rPr>
          <w:szCs w:val="24"/>
        </w:rPr>
        <w:t xml:space="preserve"> and well-documented response to a site visit or progress report</w:t>
      </w:r>
      <w:r w:rsidR="00942E7E" w:rsidRPr="00942E7E">
        <w:rPr>
          <w:szCs w:val="24"/>
        </w:rPr>
        <w:t>:</w:t>
      </w:r>
    </w:p>
    <w:p w14:paraId="75EF1B18" w14:textId="77777777" w:rsidR="00942E7E" w:rsidRPr="00942E7E" w:rsidRDefault="00942E7E" w:rsidP="00942E7E">
      <w:pPr>
        <w:rPr>
          <w:szCs w:val="24"/>
        </w:rPr>
      </w:pPr>
    </w:p>
    <w:p w14:paraId="70EF710F" w14:textId="77777777" w:rsidR="00942E7E" w:rsidRPr="00942E7E" w:rsidRDefault="00942E7E" w:rsidP="00181354">
      <w:pPr>
        <w:numPr>
          <w:ilvl w:val="0"/>
          <w:numId w:val="3"/>
        </w:numPr>
        <w:spacing w:after="120"/>
        <w:rPr>
          <w:szCs w:val="24"/>
        </w:rPr>
      </w:pPr>
      <w:r w:rsidRPr="00942E7E">
        <w:rPr>
          <w:szCs w:val="24"/>
        </w:rPr>
        <w:t xml:space="preserve">QUOTE EACH RECOMMENDATION and relevant narrative from the formal site visit report in its entirety and identify it by the recommendation number used within the site visit report. </w:t>
      </w:r>
    </w:p>
    <w:p w14:paraId="2CD14AB4" w14:textId="77777777" w:rsidR="00942E7E" w:rsidRPr="00791257" w:rsidRDefault="00942E7E" w:rsidP="00181354">
      <w:pPr>
        <w:numPr>
          <w:ilvl w:val="0"/>
          <w:numId w:val="3"/>
        </w:numPr>
        <w:spacing w:after="120"/>
        <w:rPr>
          <w:szCs w:val="24"/>
          <w:u w:val="single"/>
        </w:rPr>
      </w:pPr>
      <w:r w:rsidRPr="00791257">
        <w:rPr>
          <w:szCs w:val="24"/>
        </w:rPr>
        <w:t xml:space="preserve">DESCRIBE ACTIONS taken to implement each recommendation.  This description should follow the quoted recommendation.  Be </w:t>
      </w:r>
      <w:proofErr w:type="gramStart"/>
      <w:r w:rsidRPr="00791257">
        <w:rPr>
          <w:szCs w:val="24"/>
        </w:rPr>
        <w:t>succinct, but</w:t>
      </w:r>
      <w:proofErr w:type="gramEnd"/>
      <w:r w:rsidRPr="00791257">
        <w:rPr>
          <w:szCs w:val="24"/>
        </w:rPr>
        <w:t xml:space="preserve"> include enough detail and documentation to clearly describe all progress made.  </w:t>
      </w:r>
      <w:r w:rsidRPr="00791257">
        <w:rPr>
          <w:szCs w:val="24"/>
          <w:u w:val="single"/>
        </w:rPr>
        <w:t>If this is a second or third progress report, remember to report ALL progress since the time of the SITE VISIT for each remaining recommendation.</w:t>
      </w:r>
    </w:p>
    <w:p w14:paraId="742BB7C6" w14:textId="77777777" w:rsidR="00942E7E" w:rsidRPr="00942E7E" w:rsidRDefault="00942E7E" w:rsidP="00B344A4">
      <w:pPr>
        <w:numPr>
          <w:ilvl w:val="0"/>
          <w:numId w:val="3"/>
        </w:numPr>
        <w:rPr>
          <w:szCs w:val="24"/>
        </w:rPr>
      </w:pPr>
      <w:r w:rsidRPr="00942E7E">
        <w:rPr>
          <w:szCs w:val="24"/>
        </w:rPr>
        <w:t>PROVIDE DOCUMENTATION and supportive materials related to implementation of the recommendation.  If this is a progress report, refer to the transmittal letter for specific documentation requested by the Commission.  Supporting documentation should be clear and concise.</w:t>
      </w:r>
    </w:p>
    <w:p w14:paraId="4C3625B5" w14:textId="77777777" w:rsidR="00942E7E" w:rsidRPr="00942E7E" w:rsidRDefault="00942E7E" w:rsidP="00B344A4">
      <w:pPr>
        <w:numPr>
          <w:ilvl w:val="1"/>
          <w:numId w:val="3"/>
        </w:numPr>
        <w:rPr>
          <w:szCs w:val="24"/>
        </w:rPr>
      </w:pPr>
      <w:r w:rsidRPr="00942E7E">
        <w:rPr>
          <w:szCs w:val="24"/>
        </w:rPr>
        <w:t>Examples of materials that might be submitted include:</w:t>
      </w:r>
    </w:p>
    <w:p w14:paraId="5451777B" w14:textId="77777777" w:rsidR="00942E7E" w:rsidRPr="00942E7E" w:rsidRDefault="00942E7E" w:rsidP="00B344A4">
      <w:pPr>
        <w:numPr>
          <w:ilvl w:val="2"/>
          <w:numId w:val="3"/>
        </w:numPr>
        <w:rPr>
          <w:szCs w:val="24"/>
        </w:rPr>
      </w:pPr>
      <w:r w:rsidRPr="00942E7E">
        <w:rPr>
          <w:szCs w:val="24"/>
        </w:rPr>
        <w:t>minutes of committee and/or faculty meetings</w:t>
      </w:r>
    </w:p>
    <w:p w14:paraId="546184A5" w14:textId="77777777" w:rsidR="00942E7E" w:rsidRPr="00942E7E" w:rsidRDefault="00942E7E" w:rsidP="00B344A4">
      <w:pPr>
        <w:numPr>
          <w:ilvl w:val="2"/>
          <w:numId w:val="3"/>
        </w:numPr>
        <w:rPr>
          <w:szCs w:val="24"/>
        </w:rPr>
      </w:pPr>
      <w:r w:rsidRPr="00942E7E">
        <w:rPr>
          <w:szCs w:val="24"/>
        </w:rPr>
        <w:t xml:space="preserve">revised course and/or clinic schedules, including dates and assigned </w:t>
      </w:r>
      <w:proofErr w:type="gramStart"/>
      <w:r w:rsidRPr="00942E7E">
        <w:rPr>
          <w:szCs w:val="24"/>
        </w:rPr>
        <w:t>faculty</w:t>
      </w:r>
      <w:proofErr w:type="gramEnd"/>
    </w:p>
    <w:p w14:paraId="3C2A9B6A" w14:textId="77777777" w:rsidR="00942E7E" w:rsidRPr="00942E7E" w:rsidRDefault="00942E7E" w:rsidP="00B344A4">
      <w:pPr>
        <w:numPr>
          <w:ilvl w:val="2"/>
          <w:numId w:val="3"/>
        </w:numPr>
        <w:rPr>
          <w:szCs w:val="24"/>
        </w:rPr>
      </w:pPr>
      <w:r w:rsidRPr="00942E7E">
        <w:rPr>
          <w:szCs w:val="24"/>
        </w:rPr>
        <w:t>revised course outlines with objectives</w:t>
      </w:r>
    </w:p>
    <w:p w14:paraId="4998F372" w14:textId="77777777" w:rsidR="00942E7E" w:rsidRPr="00942E7E" w:rsidRDefault="001D5B1B" w:rsidP="00B344A4">
      <w:pPr>
        <w:numPr>
          <w:ilvl w:val="2"/>
          <w:numId w:val="3"/>
        </w:numPr>
        <w:rPr>
          <w:szCs w:val="24"/>
        </w:rPr>
      </w:pPr>
      <w:r>
        <w:rPr>
          <w:szCs w:val="24"/>
        </w:rPr>
        <w:t xml:space="preserve">completed </w:t>
      </w:r>
      <w:r w:rsidR="00942E7E" w:rsidRPr="00942E7E">
        <w:rPr>
          <w:szCs w:val="24"/>
        </w:rPr>
        <w:t xml:space="preserve">evaluation </w:t>
      </w:r>
      <w:proofErr w:type="gramStart"/>
      <w:r w:rsidR="00942E7E" w:rsidRPr="00942E7E">
        <w:rPr>
          <w:szCs w:val="24"/>
        </w:rPr>
        <w:t>forms</w:t>
      </w:r>
      <w:proofErr w:type="gramEnd"/>
      <w:r w:rsidR="00942E7E" w:rsidRPr="00942E7E">
        <w:rPr>
          <w:szCs w:val="24"/>
        </w:rPr>
        <w:t xml:space="preserve"> </w:t>
      </w:r>
    </w:p>
    <w:p w14:paraId="0BC03043" w14:textId="77777777" w:rsidR="00942E7E" w:rsidRPr="00942E7E" w:rsidRDefault="00942E7E" w:rsidP="00B344A4">
      <w:pPr>
        <w:numPr>
          <w:ilvl w:val="2"/>
          <w:numId w:val="3"/>
        </w:numPr>
        <w:rPr>
          <w:szCs w:val="24"/>
        </w:rPr>
      </w:pPr>
      <w:r w:rsidRPr="00942E7E">
        <w:rPr>
          <w:szCs w:val="24"/>
        </w:rPr>
        <w:t>trackin</w:t>
      </w:r>
      <w:r w:rsidR="0075633D">
        <w:rPr>
          <w:szCs w:val="24"/>
        </w:rPr>
        <w:t xml:space="preserve">g mechanisms to monitor resident </w:t>
      </w:r>
      <w:proofErr w:type="gramStart"/>
      <w:r w:rsidRPr="00942E7E">
        <w:rPr>
          <w:szCs w:val="24"/>
        </w:rPr>
        <w:t>competence</w:t>
      </w:r>
      <w:proofErr w:type="gramEnd"/>
    </w:p>
    <w:p w14:paraId="670837A1" w14:textId="77777777" w:rsidR="00942E7E" w:rsidRPr="00942E7E" w:rsidRDefault="00942E7E" w:rsidP="00B344A4">
      <w:pPr>
        <w:numPr>
          <w:ilvl w:val="2"/>
          <w:numId w:val="3"/>
        </w:numPr>
        <w:rPr>
          <w:szCs w:val="24"/>
        </w:rPr>
      </w:pPr>
      <w:r w:rsidRPr="00942E7E">
        <w:rPr>
          <w:szCs w:val="24"/>
        </w:rPr>
        <w:t xml:space="preserve">numbers/types of procedures/clinical experiences </w:t>
      </w:r>
      <w:proofErr w:type="gramStart"/>
      <w:r w:rsidRPr="00942E7E">
        <w:rPr>
          <w:szCs w:val="24"/>
        </w:rPr>
        <w:t>provided</w:t>
      </w:r>
      <w:proofErr w:type="gramEnd"/>
    </w:p>
    <w:p w14:paraId="414B0BA8" w14:textId="77777777" w:rsidR="00942E7E" w:rsidRPr="00942E7E" w:rsidRDefault="00942E7E" w:rsidP="00B344A4">
      <w:pPr>
        <w:numPr>
          <w:ilvl w:val="2"/>
          <w:numId w:val="3"/>
        </w:numPr>
        <w:rPr>
          <w:szCs w:val="24"/>
        </w:rPr>
      </w:pPr>
      <w:r w:rsidRPr="00942E7E">
        <w:rPr>
          <w:szCs w:val="24"/>
        </w:rPr>
        <w:t>in</w:t>
      </w:r>
      <w:r w:rsidR="0075633D">
        <w:rPr>
          <w:szCs w:val="24"/>
        </w:rPr>
        <w:t xml:space="preserve">ter-departmental memos, resident </w:t>
      </w:r>
      <w:r w:rsidRPr="00942E7E">
        <w:rPr>
          <w:szCs w:val="24"/>
        </w:rPr>
        <w:t>logs, revised policies</w:t>
      </w:r>
    </w:p>
    <w:p w14:paraId="770B02A5" w14:textId="77777777" w:rsidR="00942E7E" w:rsidRPr="00942E7E" w:rsidRDefault="00942E7E" w:rsidP="00B344A4">
      <w:pPr>
        <w:numPr>
          <w:ilvl w:val="2"/>
          <w:numId w:val="3"/>
        </w:numPr>
        <w:rPr>
          <w:szCs w:val="24"/>
        </w:rPr>
      </w:pPr>
      <w:r w:rsidRPr="00942E7E">
        <w:rPr>
          <w:szCs w:val="24"/>
        </w:rPr>
        <w:t>approved purchase orders, invoices</w:t>
      </w:r>
    </w:p>
    <w:p w14:paraId="7C71733E" w14:textId="77777777" w:rsidR="00942E7E" w:rsidRPr="00942E7E" w:rsidRDefault="00942E7E" w:rsidP="00B344A4">
      <w:pPr>
        <w:numPr>
          <w:ilvl w:val="2"/>
          <w:numId w:val="3"/>
        </w:numPr>
        <w:rPr>
          <w:szCs w:val="24"/>
        </w:rPr>
      </w:pPr>
      <w:r w:rsidRPr="00942E7E">
        <w:rPr>
          <w:szCs w:val="24"/>
        </w:rPr>
        <w:t>copy of formal outcomes assessment plan, including goals and objectives</w:t>
      </w:r>
    </w:p>
    <w:p w14:paraId="275F02BE" w14:textId="77777777" w:rsidR="00942E7E" w:rsidRPr="00942E7E" w:rsidRDefault="00942E7E" w:rsidP="00942E7E">
      <w:pPr>
        <w:ind w:left="720"/>
        <w:rPr>
          <w:szCs w:val="24"/>
        </w:rPr>
      </w:pPr>
    </w:p>
    <w:p w14:paraId="02F8F830" w14:textId="77777777" w:rsidR="0007754F" w:rsidRDefault="00942E7E" w:rsidP="00942E7E">
      <w:pPr>
        <w:ind w:left="720"/>
        <w:rPr>
          <w:szCs w:val="24"/>
        </w:rPr>
      </w:pPr>
      <w:r w:rsidRPr="00942E7E">
        <w:rPr>
          <w:szCs w:val="24"/>
        </w:rPr>
        <w:t xml:space="preserve">The nature of the recommendation will determine the best documentation.  Such supporting documentation is often crucial to the Commission’s decision to judge a recommendation met. </w:t>
      </w:r>
    </w:p>
    <w:p w14:paraId="2455EFA7" w14:textId="77777777" w:rsidR="0007754F" w:rsidRDefault="0007754F" w:rsidP="00942E7E">
      <w:pPr>
        <w:ind w:left="720"/>
        <w:rPr>
          <w:szCs w:val="24"/>
        </w:rPr>
      </w:pPr>
    </w:p>
    <w:p w14:paraId="0FD7A593" w14:textId="77777777" w:rsidR="0007754F" w:rsidRPr="003B705B" w:rsidRDefault="0007754F" w:rsidP="0007754F">
      <w:pPr>
        <w:pStyle w:val="BodyText"/>
        <w:ind w:left="720"/>
        <w:rPr>
          <w:b w:val="0"/>
          <w:sz w:val="24"/>
          <w:szCs w:val="24"/>
          <w:u w:val="single"/>
        </w:rPr>
      </w:pPr>
      <w:r w:rsidRPr="003B705B">
        <w:rPr>
          <w:b w:val="0"/>
          <w:sz w:val="24"/>
          <w:szCs w:val="24"/>
        </w:rPr>
        <w:t>If the information to document compliance is found within a multiple page document, please highlight the relevant information.</w:t>
      </w:r>
      <w:r w:rsidR="00942E7E" w:rsidRPr="003B705B">
        <w:rPr>
          <w:b w:val="0"/>
          <w:sz w:val="24"/>
          <w:szCs w:val="24"/>
        </w:rPr>
        <w:t xml:space="preserve"> </w:t>
      </w:r>
      <w:r w:rsidRPr="003B705B">
        <w:rPr>
          <w:b w:val="0"/>
          <w:sz w:val="24"/>
          <w:szCs w:val="24"/>
        </w:rPr>
        <w:t xml:space="preserve"> In addition, </w:t>
      </w:r>
      <w:r w:rsidRPr="0007754F">
        <w:rPr>
          <w:b w:val="0"/>
          <w:sz w:val="24"/>
          <w:szCs w:val="24"/>
          <w:u w:val="single"/>
        </w:rPr>
        <w:t>e</w:t>
      </w:r>
      <w:r w:rsidRPr="003B705B">
        <w:rPr>
          <w:b w:val="0"/>
          <w:sz w:val="24"/>
          <w:szCs w:val="24"/>
          <w:u w:val="single"/>
        </w:rPr>
        <w:t>very effort should be made to ensure that the document is concise and contains only the information necessary to demonstrate compliance with the Accreditation Standards</w:t>
      </w:r>
      <w:r w:rsidRPr="0007754F">
        <w:rPr>
          <w:b w:val="0"/>
          <w:sz w:val="24"/>
          <w:szCs w:val="24"/>
          <w:u w:val="single"/>
        </w:rPr>
        <w:t>; more is not always better.</w:t>
      </w:r>
      <w:r w:rsidRPr="003B705B">
        <w:rPr>
          <w:b w:val="0"/>
          <w:sz w:val="24"/>
          <w:szCs w:val="24"/>
          <w:u w:val="single"/>
        </w:rPr>
        <w:t xml:space="preserve">  </w:t>
      </w:r>
    </w:p>
    <w:p w14:paraId="5EF7C2F4" w14:textId="77777777" w:rsidR="00942E7E" w:rsidRPr="00942E7E" w:rsidRDefault="00942E7E" w:rsidP="00942E7E">
      <w:pPr>
        <w:ind w:left="720"/>
        <w:rPr>
          <w:szCs w:val="24"/>
        </w:rPr>
      </w:pPr>
    </w:p>
    <w:p w14:paraId="61FF0093" w14:textId="77777777" w:rsidR="00181354" w:rsidRPr="00791257" w:rsidRDefault="00942E7E" w:rsidP="00942E7E">
      <w:pPr>
        <w:numPr>
          <w:ilvl w:val="1"/>
          <w:numId w:val="8"/>
        </w:numPr>
        <w:spacing w:after="120"/>
        <w:rPr>
          <w:szCs w:val="24"/>
        </w:rPr>
      </w:pPr>
      <w:r w:rsidRPr="00942E7E">
        <w:rPr>
          <w:szCs w:val="24"/>
        </w:rPr>
        <w:t xml:space="preserve">As part of the response to each recommendation, please include a LIST of the documentation provided and label appropriately.  </w:t>
      </w:r>
    </w:p>
    <w:p w14:paraId="0EC603DD" w14:textId="77777777" w:rsidR="00D610FD" w:rsidRPr="001631CD" w:rsidRDefault="00D610FD" w:rsidP="00D610FD">
      <w:pPr>
        <w:tabs>
          <w:tab w:val="left" w:pos="-720"/>
          <w:tab w:val="left" w:pos="0"/>
          <w:tab w:val="left" w:pos="576"/>
          <w:tab w:val="left" w:pos="1152"/>
          <w:tab w:val="left" w:pos="1728"/>
          <w:tab w:val="left" w:pos="4320"/>
          <w:tab w:val="left" w:pos="5760"/>
        </w:tabs>
        <w:suppressAutoHyphens/>
        <w:rPr>
          <w:b/>
          <w:szCs w:val="24"/>
          <w:u w:val="single"/>
        </w:rPr>
      </w:pPr>
      <w:r>
        <w:rPr>
          <w:szCs w:val="24"/>
        </w:rPr>
        <w:t>T</w:t>
      </w:r>
      <w:r w:rsidRPr="001631CD">
        <w:rPr>
          <w:szCs w:val="24"/>
        </w:rPr>
        <w:t xml:space="preserve">he Commission has directed that program materials be submitted electronically through a secure CODA electronic submission portal or by email, solely.  </w:t>
      </w:r>
      <w:r w:rsidRPr="001631CD">
        <w:rPr>
          <w:b/>
          <w:szCs w:val="24"/>
          <w:u w:val="single"/>
        </w:rPr>
        <w:t>Paper copies and/or electronic copies mailed to the Commission office will not be accepted.</w:t>
      </w:r>
    </w:p>
    <w:p w14:paraId="5D8EDD72" w14:textId="77777777" w:rsidR="00D610FD" w:rsidRDefault="00D610FD" w:rsidP="00D610FD">
      <w:pPr>
        <w:rPr>
          <w:b/>
          <w:szCs w:val="24"/>
          <w:u w:val="single"/>
        </w:rPr>
      </w:pPr>
    </w:p>
    <w:p w14:paraId="4CD2460A" w14:textId="77777777" w:rsidR="00D610FD" w:rsidRDefault="00D610FD" w:rsidP="00D610FD">
      <w:pPr>
        <w:rPr>
          <w:rFonts w:eastAsia="Calibri"/>
          <w:szCs w:val="24"/>
        </w:rPr>
      </w:pPr>
      <w:r w:rsidRPr="001631CD">
        <w:rPr>
          <w:b/>
          <w:szCs w:val="24"/>
          <w:u w:val="single"/>
        </w:rPr>
        <w:lastRenderedPageBreak/>
        <w:t>MECHANICS</w:t>
      </w:r>
      <w:r w:rsidRPr="001631CD">
        <w:rPr>
          <w:b/>
          <w:szCs w:val="24"/>
        </w:rPr>
        <w:t>:</w:t>
      </w:r>
      <w:r w:rsidRPr="001631CD">
        <w:rPr>
          <w:szCs w:val="24"/>
        </w:rPr>
        <w:t xml:space="preserve">  The following guidelines must be observed when preparing your report.  </w:t>
      </w:r>
      <w:r w:rsidRPr="001631CD">
        <w:rPr>
          <w:rFonts w:eastAsia="Calibri"/>
          <w:szCs w:val="24"/>
        </w:rPr>
        <w:t xml:space="preserve">Electronic Submission Guidelines are available and </w:t>
      </w:r>
      <w:r w:rsidRPr="001631CD">
        <w:rPr>
          <w:rFonts w:eastAsia="Calibri"/>
          <w:b/>
          <w:szCs w:val="24"/>
          <w:u w:val="single"/>
        </w:rPr>
        <w:t>must be strictly followed</w:t>
      </w:r>
      <w:r w:rsidRPr="001631CD">
        <w:rPr>
          <w:rFonts w:eastAsia="Calibri"/>
          <w:szCs w:val="24"/>
        </w:rPr>
        <w:t xml:space="preserve">.  </w:t>
      </w:r>
    </w:p>
    <w:p w14:paraId="39D5CF7D" w14:textId="77777777" w:rsidR="00D610FD" w:rsidRDefault="00D610FD" w:rsidP="00D610FD">
      <w:pPr>
        <w:rPr>
          <w:rFonts w:eastAsia="Calibri"/>
          <w:szCs w:val="24"/>
        </w:rPr>
      </w:pPr>
    </w:p>
    <w:p w14:paraId="5A85D0CA" w14:textId="77777777" w:rsidR="00D804D5" w:rsidRPr="00597255" w:rsidRDefault="00D804D5" w:rsidP="00D804D5">
      <w:pPr>
        <w:rPr>
          <w:rFonts w:eastAsia="Calibri"/>
          <w:szCs w:val="24"/>
        </w:rPr>
      </w:pPr>
      <w:r w:rsidRPr="00597255">
        <w:rPr>
          <w:szCs w:val="24"/>
          <w:u w:val="single"/>
        </w:rPr>
        <w:t xml:space="preserve">The Commission requires </w:t>
      </w:r>
      <w:r w:rsidRPr="00597255">
        <w:rPr>
          <w:b/>
          <w:szCs w:val="24"/>
          <w:u w:val="single"/>
        </w:rPr>
        <w:t>one (1) report</w:t>
      </w:r>
      <w:r w:rsidRPr="00597255">
        <w:rPr>
          <w:szCs w:val="24"/>
          <w:u w:val="single"/>
        </w:rPr>
        <w:t xml:space="preserve"> be submitted </w:t>
      </w:r>
      <w:r w:rsidRPr="00597255">
        <w:rPr>
          <w:b/>
          <w:szCs w:val="24"/>
          <w:u w:val="single"/>
        </w:rPr>
        <w:t>for each program affected</w:t>
      </w:r>
      <w:r w:rsidRPr="00597255">
        <w:rPr>
          <w:szCs w:val="24"/>
          <w:u w:val="single"/>
        </w:rPr>
        <w:t xml:space="preserve"> following the Electronic Submission Guidelines</w:t>
      </w:r>
      <w:r w:rsidRPr="00597255">
        <w:rPr>
          <w:szCs w:val="24"/>
        </w:rPr>
        <w:t xml:space="preserve">.  </w:t>
      </w:r>
      <w:r w:rsidRPr="00597255">
        <w:rPr>
          <w:rFonts w:eastAsia="Calibri"/>
          <w:szCs w:val="24"/>
        </w:rPr>
        <w:t xml:space="preserve">Failure to comply with these guidelines will constitute an incomplete report. Electronic Submission Guidelines are available on the CODA website at this link:  </w:t>
      </w:r>
      <w:hyperlink r:id="rId13" w:history="1">
        <w:r w:rsidRPr="000C60C8">
          <w:rPr>
            <w:rStyle w:val="Hyperlink"/>
            <w:rFonts w:eastAsia="Calibri"/>
            <w:szCs w:val="24"/>
          </w:rPr>
          <w:t>https://coda.ada.org/policies-and-guidelines/electronic-submission-guidelines</w:t>
        </w:r>
      </w:hyperlink>
    </w:p>
    <w:p w14:paraId="5AA7C22D" w14:textId="77777777" w:rsidR="00D804D5" w:rsidRPr="003B3396" w:rsidRDefault="00D804D5" w:rsidP="00D804D5">
      <w:pPr>
        <w:tabs>
          <w:tab w:val="left" w:pos="-720"/>
          <w:tab w:val="left" w:pos="0"/>
          <w:tab w:val="left" w:pos="576"/>
          <w:tab w:val="left" w:pos="1152"/>
          <w:tab w:val="left" w:pos="1728"/>
          <w:tab w:val="left" w:pos="4320"/>
          <w:tab w:val="left" w:pos="5760"/>
        </w:tabs>
        <w:suppressAutoHyphens/>
        <w:rPr>
          <w:rFonts w:eastAsia="Calibri"/>
          <w:szCs w:val="24"/>
        </w:rPr>
      </w:pPr>
    </w:p>
    <w:p w14:paraId="70D12EA8" w14:textId="77777777" w:rsidR="00D804D5" w:rsidRPr="009D4BE1" w:rsidRDefault="00D804D5" w:rsidP="00D804D5">
      <w:pPr>
        <w:tabs>
          <w:tab w:val="left" w:pos="-720"/>
          <w:tab w:val="left" w:pos="0"/>
          <w:tab w:val="left" w:pos="360"/>
          <w:tab w:val="left" w:pos="720"/>
          <w:tab w:val="left" w:pos="1728"/>
          <w:tab w:val="left" w:pos="4320"/>
          <w:tab w:val="left" w:pos="5760"/>
        </w:tabs>
        <w:suppressAutoHyphens/>
        <w:spacing w:after="120"/>
        <w:ind w:left="720" w:hanging="720"/>
        <w:rPr>
          <w:szCs w:val="24"/>
        </w:rPr>
      </w:pPr>
      <w:r w:rsidRPr="003B3396">
        <w:rPr>
          <w:szCs w:val="24"/>
        </w:rPr>
        <w:tab/>
      </w:r>
      <w:r w:rsidRPr="009D4BE1">
        <w:rPr>
          <w:szCs w:val="24"/>
        </w:rPr>
        <w:t>1.</w:t>
      </w:r>
      <w:r w:rsidRPr="009D4BE1">
        <w:rPr>
          <w:szCs w:val="24"/>
        </w:rPr>
        <w:tab/>
      </w:r>
      <w:r w:rsidRPr="000D430C">
        <w:rPr>
          <w:b/>
          <w:bCs/>
          <w:szCs w:val="24"/>
        </w:rPr>
        <w:t>VERIFICATION PAGE</w:t>
      </w:r>
      <w:r>
        <w:rPr>
          <w:b/>
          <w:bCs/>
          <w:szCs w:val="24"/>
        </w:rPr>
        <w:t xml:space="preserve"> (Use required template provided)</w:t>
      </w:r>
    </w:p>
    <w:p w14:paraId="23F7DBF8" w14:textId="77777777" w:rsidR="00D804D5" w:rsidRPr="009D4BE1" w:rsidRDefault="00D804D5" w:rsidP="00D804D5">
      <w:pPr>
        <w:tabs>
          <w:tab w:val="left" w:pos="720"/>
        </w:tabs>
        <w:spacing w:after="120"/>
        <w:ind w:left="720"/>
        <w:rPr>
          <w:b/>
          <w:szCs w:val="24"/>
        </w:rPr>
      </w:pPr>
      <w:r w:rsidRPr="009D4BE1">
        <w:rPr>
          <w:b/>
          <w:szCs w:val="24"/>
          <w:u w:val="single"/>
        </w:rPr>
        <w:t>The report must include a signed verification page and must conform to the Commission’s electronic submission guidelines</w:t>
      </w:r>
      <w:r w:rsidRPr="009D4BE1">
        <w:rPr>
          <w:b/>
          <w:szCs w:val="24"/>
        </w:rPr>
        <w:t>.  If, due to the nature of the interruption of education, the program is unable to obtain administrative signatures, the submission must at a minimum include evidence of distribution of the completed report to the program’s institutional administration (</w:t>
      </w:r>
      <w:proofErr w:type="gramStart"/>
      <w:r w:rsidRPr="009D4BE1">
        <w:rPr>
          <w:b/>
          <w:szCs w:val="24"/>
        </w:rPr>
        <w:t>e.g.</w:t>
      </w:r>
      <w:proofErr w:type="gramEnd"/>
      <w:r w:rsidRPr="009D4BE1">
        <w:rPr>
          <w:b/>
          <w:szCs w:val="24"/>
        </w:rPr>
        <w:t xml:space="preserve"> carbon copy on email submission of report). </w:t>
      </w:r>
    </w:p>
    <w:p w14:paraId="76BE7329" w14:textId="77777777" w:rsidR="00D804D5" w:rsidRDefault="00D804D5" w:rsidP="00D804D5">
      <w:pPr>
        <w:tabs>
          <w:tab w:val="left" w:pos="-720"/>
          <w:tab w:val="left" w:pos="0"/>
          <w:tab w:val="left" w:pos="360"/>
          <w:tab w:val="left" w:pos="720"/>
          <w:tab w:val="left" w:pos="1728"/>
          <w:tab w:val="left" w:pos="4320"/>
          <w:tab w:val="left" w:pos="5760"/>
        </w:tabs>
        <w:suppressAutoHyphens/>
        <w:spacing w:after="120"/>
        <w:ind w:left="720" w:hanging="720"/>
        <w:rPr>
          <w:szCs w:val="24"/>
        </w:rPr>
      </w:pPr>
      <w:r w:rsidRPr="003B3396">
        <w:rPr>
          <w:szCs w:val="24"/>
        </w:rPr>
        <w:tab/>
        <w:t>2.</w:t>
      </w:r>
      <w:r w:rsidRPr="003B3396">
        <w:rPr>
          <w:szCs w:val="24"/>
        </w:rPr>
        <w:tab/>
      </w:r>
      <w:r w:rsidRPr="003B3396">
        <w:rPr>
          <w:b/>
          <w:szCs w:val="24"/>
        </w:rPr>
        <w:t>DOCUMENTATION</w:t>
      </w:r>
      <w:r w:rsidRPr="003B3396">
        <w:rPr>
          <w:szCs w:val="24"/>
        </w:rPr>
        <w:t xml:space="preserve"> – The report must be succinct and provide only the information necessary.  </w:t>
      </w:r>
      <w:r w:rsidRPr="00547F9A">
        <w:rPr>
          <w:szCs w:val="24"/>
        </w:rPr>
        <w:t xml:space="preserve">If documentation is extensive, include a LIST OF supporting documentation as a table of contents and in the text of the report, and include the actual items </w:t>
      </w:r>
      <w:r w:rsidRPr="00547F9A">
        <w:rPr>
          <w:b/>
          <w:szCs w:val="24"/>
        </w:rPr>
        <w:t>in one (1) separate document that conforms to the electronic submission guidelines.</w:t>
      </w:r>
      <w:r w:rsidRPr="00547F9A">
        <w:rPr>
          <w:szCs w:val="24"/>
        </w:rPr>
        <w:t xml:space="preserve">    </w:t>
      </w:r>
    </w:p>
    <w:p w14:paraId="0354E356" w14:textId="77777777" w:rsidR="00D804D5" w:rsidRPr="008B5CD9" w:rsidRDefault="00D804D5" w:rsidP="00D804D5">
      <w:pPr>
        <w:pStyle w:val="NormalWeb"/>
        <w:tabs>
          <w:tab w:val="left" w:pos="720"/>
        </w:tabs>
        <w:spacing w:before="0" w:beforeAutospacing="0" w:after="0" w:afterAutospacing="0"/>
        <w:ind w:left="720"/>
        <w:rPr>
          <w:b/>
          <w:i/>
        </w:rPr>
      </w:pPr>
      <w:r w:rsidRPr="008B5CD9">
        <w:rPr>
          <w:b/>
          <w:i/>
        </w:rPr>
        <w:t xml:space="preserve">Institutions/Programs are expected to follow Commission policy and procedure on privacy and data security, including those related to compliance with the Health Insurance Portability and Accountability Act (HIPAA). The Commission’s statement on HIPAA, as well as the Privacy and Data Security Requirements for Institutions (PDF), are found in the Policies/Guidelines section of the Commission’s website at </w:t>
      </w:r>
      <w:hyperlink r:id="rId14" w:history="1">
        <w:r w:rsidRPr="008B5CD9">
          <w:rPr>
            <w:rStyle w:val="Hyperlink"/>
            <w:b/>
            <w:i/>
          </w:rPr>
          <w:t>https://coda.ada.org/policies-and-guidelines/hipaa-compliance</w:t>
        </w:r>
      </w:hyperlink>
      <w:r w:rsidRPr="008B5CD9">
        <w:rPr>
          <w:b/>
          <w:i/>
        </w:rPr>
        <w:t xml:space="preserve">. Programs that fail to comply with CODA’s policy will be assessed an administrative fee of $4000. </w:t>
      </w:r>
    </w:p>
    <w:p w14:paraId="6AA1FC08" w14:textId="77777777" w:rsidR="00942E7E" w:rsidRPr="00942E7E" w:rsidRDefault="00942E7E" w:rsidP="00942E7E">
      <w:pPr>
        <w:rPr>
          <w:szCs w:val="24"/>
        </w:rPr>
      </w:pPr>
    </w:p>
    <w:p w14:paraId="634EBC09" w14:textId="77777777" w:rsidR="00942E7E" w:rsidRPr="00942E7E" w:rsidRDefault="00942E7E" w:rsidP="00D804D5">
      <w:pPr>
        <w:numPr>
          <w:ilvl w:val="0"/>
          <w:numId w:val="46"/>
        </w:numPr>
        <w:tabs>
          <w:tab w:val="clear" w:pos="360"/>
          <w:tab w:val="num" w:pos="720"/>
        </w:tabs>
        <w:ind w:left="720"/>
        <w:rPr>
          <w:szCs w:val="24"/>
        </w:rPr>
      </w:pPr>
      <w:r w:rsidRPr="00942E7E">
        <w:rPr>
          <w:szCs w:val="24"/>
        </w:rPr>
        <w:t>HIGHLIGHT CHANGES</w:t>
      </w:r>
      <w:r w:rsidR="0083051A">
        <w:rPr>
          <w:szCs w:val="24"/>
        </w:rPr>
        <w:t xml:space="preserve">—As noted previously in this document, </w:t>
      </w:r>
      <w:r w:rsidRPr="00942E7E">
        <w:rPr>
          <w:szCs w:val="24"/>
        </w:rPr>
        <w:t xml:space="preserve">PLEASE highlight changes when they are in the context of lengthy documents (e.g., colored font, boldface, capitalized text). </w:t>
      </w:r>
    </w:p>
    <w:p w14:paraId="5E90A326" w14:textId="77777777" w:rsidR="00942E7E" w:rsidRPr="00791257" w:rsidRDefault="000F6DD7" w:rsidP="00791257">
      <w:pPr>
        <w:tabs>
          <w:tab w:val="left" w:pos="3990"/>
        </w:tabs>
        <w:rPr>
          <w:szCs w:val="24"/>
        </w:rPr>
      </w:pPr>
      <w:r w:rsidRPr="00791257">
        <w:rPr>
          <w:szCs w:val="24"/>
        </w:rPr>
        <w:tab/>
      </w:r>
    </w:p>
    <w:p w14:paraId="6DCFC8A3" w14:textId="77777777" w:rsidR="00D804D5" w:rsidRPr="00597255" w:rsidRDefault="00D804D5" w:rsidP="00D804D5">
      <w:pPr>
        <w:widowControl w:val="0"/>
        <w:tabs>
          <w:tab w:val="left" w:pos="-720"/>
          <w:tab w:val="left" w:pos="0"/>
          <w:tab w:val="left" w:pos="576"/>
          <w:tab w:val="left" w:pos="1152"/>
          <w:tab w:val="left" w:pos="1728"/>
          <w:tab w:val="left" w:pos="4320"/>
          <w:tab w:val="left" w:pos="5760"/>
        </w:tabs>
        <w:suppressAutoHyphens/>
        <w:overflowPunct w:val="0"/>
        <w:autoSpaceDE w:val="0"/>
        <w:autoSpaceDN w:val="0"/>
        <w:adjustRightInd w:val="0"/>
        <w:textAlignment w:val="baseline"/>
      </w:pPr>
      <w:r w:rsidRPr="00597255">
        <w:rPr>
          <w:b/>
          <w:szCs w:val="24"/>
          <w:u w:val="single"/>
        </w:rPr>
        <w:t>ASSISTANCE</w:t>
      </w:r>
      <w:r w:rsidRPr="00597255">
        <w:rPr>
          <w:b/>
          <w:szCs w:val="24"/>
        </w:rPr>
        <w:t xml:space="preserve">:  </w:t>
      </w:r>
      <w:r w:rsidRPr="00597255">
        <w:t xml:space="preserve">If you have questions, it is preferred that you contact staff via email.  CODA staff emails can be found on the CODA website at the following link:  </w:t>
      </w:r>
    </w:p>
    <w:p w14:paraId="5750FB44" w14:textId="77777777" w:rsidR="00D804D5" w:rsidRPr="000D430C" w:rsidRDefault="00522AF3" w:rsidP="00D804D5">
      <w:pPr>
        <w:rPr>
          <w:szCs w:val="24"/>
          <w:u w:val="single"/>
        </w:rPr>
      </w:pPr>
      <w:hyperlink r:id="rId15" w:history="1">
        <w:r w:rsidR="00D804D5" w:rsidRPr="000D430C">
          <w:rPr>
            <w:rStyle w:val="Hyperlink"/>
            <w:szCs w:val="24"/>
          </w:rPr>
          <w:t>https://coda.ada.org/about-coda/coda-staff</w:t>
        </w:r>
      </w:hyperlink>
    </w:p>
    <w:p w14:paraId="58C448D4" w14:textId="77777777" w:rsidR="00D804D5" w:rsidRPr="00FC0E90" w:rsidRDefault="00D804D5" w:rsidP="00D804D5">
      <w:pPr>
        <w:rPr>
          <w:u w:val="single"/>
        </w:rPr>
      </w:pPr>
    </w:p>
    <w:p w14:paraId="7D2AC0C8" w14:textId="77777777" w:rsidR="00B53DF8" w:rsidRPr="00791257" w:rsidRDefault="00D610FD" w:rsidP="00791257">
      <w:pPr>
        <w:rPr>
          <w:szCs w:val="24"/>
        </w:rPr>
      </w:pPr>
      <w:r w:rsidRPr="00FC0E90">
        <w:t>Staff can also be contacted at</w:t>
      </w:r>
      <w:r w:rsidR="009E0C96" w:rsidRPr="009E0C96">
        <w:rPr>
          <w:szCs w:val="24"/>
        </w:rPr>
        <w:t xml:space="preserve"> </w:t>
      </w:r>
      <w:r w:rsidR="00B53DF8" w:rsidRPr="009E0C96">
        <w:rPr>
          <w:szCs w:val="24"/>
        </w:rPr>
        <w:t>312-440-</w:t>
      </w:r>
      <w:r w:rsidR="00942E7E" w:rsidRPr="009E0C96">
        <w:rPr>
          <w:szCs w:val="24"/>
        </w:rPr>
        <w:t>2</w:t>
      </w:r>
      <w:r w:rsidR="001B1106" w:rsidRPr="009E0C96">
        <w:rPr>
          <w:szCs w:val="24"/>
        </w:rPr>
        <w:t>788</w:t>
      </w:r>
      <w:r w:rsidR="00B53DF8" w:rsidRPr="009E0C96">
        <w:rPr>
          <w:szCs w:val="24"/>
        </w:rPr>
        <w:t>.</w:t>
      </w:r>
    </w:p>
    <w:p w14:paraId="6C32BBB4" w14:textId="77777777" w:rsidR="00AC1BD4" w:rsidRPr="002E1D56" w:rsidRDefault="00AC1BD4" w:rsidP="00AC1BD4">
      <w:pPr>
        <w:pStyle w:val="Heading6"/>
        <w:ind w:hanging="90"/>
        <w:jc w:val="center"/>
        <w:rPr>
          <w:b/>
          <w:sz w:val="28"/>
          <w:szCs w:val="28"/>
        </w:rPr>
      </w:pPr>
      <w:r>
        <w:rPr>
          <w:b/>
          <w:sz w:val="28"/>
          <w:szCs w:val="28"/>
        </w:rPr>
        <w:br w:type="page"/>
      </w:r>
      <w:r w:rsidRPr="002E1D56">
        <w:rPr>
          <w:b/>
          <w:sz w:val="28"/>
          <w:szCs w:val="28"/>
        </w:rPr>
        <w:lastRenderedPageBreak/>
        <w:t>ADMINISTRATOR VERIFICATION FOR ALL REPORT SUBMISSIONS</w:t>
      </w:r>
    </w:p>
    <w:p w14:paraId="7157DCC0" w14:textId="77777777" w:rsidR="00AC1BD4" w:rsidRPr="002E1D56" w:rsidRDefault="00AC1BD4" w:rsidP="00AC1BD4">
      <w:pPr>
        <w:jc w:val="center"/>
        <w:rPr>
          <w:b/>
          <w:sz w:val="28"/>
          <w:szCs w:val="28"/>
        </w:rPr>
      </w:pPr>
      <w:r w:rsidRPr="002E1D56">
        <w:rPr>
          <w:b/>
          <w:sz w:val="28"/>
          <w:szCs w:val="28"/>
          <w:highlight w:val="yellow"/>
        </w:rPr>
        <w:t>Discipline Name</w:t>
      </w:r>
    </w:p>
    <w:p w14:paraId="52BCB566" w14:textId="77777777" w:rsidR="00AC1BD4" w:rsidRPr="002E1D56" w:rsidRDefault="00AC1BD4" w:rsidP="00AC1BD4"/>
    <w:p w14:paraId="2C87E971" w14:textId="77777777" w:rsidR="00AC1BD4" w:rsidRPr="002E1D56" w:rsidRDefault="00AC1BD4" w:rsidP="00AC1BD4">
      <w:pPr>
        <w:rPr>
          <w:b/>
          <w:bCs/>
          <w:szCs w:val="24"/>
        </w:rPr>
      </w:pPr>
      <w:r w:rsidRPr="002E1D56">
        <w:rPr>
          <w:b/>
          <w:bCs/>
          <w:szCs w:val="24"/>
          <w:u w:val="single"/>
        </w:rPr>
        <w:t>Type of Report</w:t>
      </w:r>
      <w:r w:rsidRPr="002E1D56">
        <w:rPr>
          <w:b/>
          <w:bCs/>
          <w:szCs w:val="24"/>
        </w:rPr>
        <w:t xml:space="preserve">:  </w:t>
      </w:r>
      <w:r w:rsidRPr="002E1D56">
        <w:rPr>
          <w:b/>
          <w:bCs/>
          <w:szCs w:val="24"/>
          <w:highlight w:val="yellow"/>
        </w:rPr>
        <w:t>Enter Type of Report (progress, response to site visit, program change, etc.)</w:t>
      </w:r>
    </w:p>
    <w:p w14:paraId="7513504A" w14:textId="77777777" w:rsidR="00AC1BD4" w:rsidRPr="002E1D56" w:rsidRDefault="00AC1BD4" w:rsidP="00AC1BD4">
      <w:pPr>
        <w:rPr>
          <w:b/>
          <w:bCs/>
          <w:szCs w:val="24"/>
        </w:rPr>
      </w:pPr>
    </w:p>
    <w:p w14:paraId="00FC2896" w14:textId="77777777" w:rsidR="00AC1BD4" w:rsidRPr="002E1D56" w:rsidRDefault="00AC1BD4" w:rsidP="00AC1BD4">
      <w:pPr>
        <w:rPr>
          <w:b/>
          <w:bCs/>
          <w:szCs w:val="24"/>
        </w:rPr>
      </w:pPr>
      <w:r w:rsidRPr="002E1D56">
        <w:rPr>
          <w:b/>
          <w:bCs/>
          <w:szCs w:val="24"/>
          <w:u w:val="single"/>
        </w:rPr>
        <w:t>Date of Submission</w:t>
      </w:r>
      <w:r w:rsidRPr="002E1D56">
        <w:rPr>
          <w:b/>
          <w:bCs/>
          <w:szCs w:val="24"/>
        </w:rPr>
        <w:t xml:space="preserve">:  </w:t>
      </w:r>
      <w:r w:rsidRPr="002E1D56">
        <w:rPr>
          <w:b/>
          <w:bCs/>
          <w:szCs w:val="24"/>
          <w:highlight w:val="yellow"/>
        </w:rPr>
        <w:t>Enter Actual Date of Submission of Report</w:t>
      </w:r>
    </w:p>
    <w:p w14:paraId="64ADC627" w14:textId="77777777" w:rsidR="00AC1BD4" w:rsidRPr="002E1D56" w:rsidRDefault="00AC1BD4" w:rsidP="00AC1BD4">
      <w:pPr>
        <w:rPr>
          <w:b/>
          <w:bCs/>
          <w:szCs w:val="24"/>
        </w:rPr>
      </w:pPr>
    </w:p>
    <w:p w14:paraId="7997A0D4" w14:textId="77777777" w:rsidR="00AC1BD4" w:rsidRPr="002E1D56" w:rsidRDefault="00AC1BD4" w:rsidP="00AC1BD4">
      <w:pPr>
        <w:rPr>
          <w:szCs w:val="24"/>
        </w:rPr>
      </w:pPr>
      <w:r w:rsidRPr="002E1D56">
        <w:rPr>
          <w:b/>
          <w:bCs/>
          <w:szCs w:val="24"/>
        </w:rPr>
        <w:t xml:space="preserve">I have reviewed this document and verify that the information in it is accurate and complete, and </w:t>
      </w:r>
      <w:r w:rsidRPr="002E1D56">
        <w:rPr>
          <w:b/>
          <w:bCs/>
          <w:color w:val="000000"/>
          <w:szCs w:val="24"/>
        </w:rPr>
        <w:t xml:space="preserve">that it complies with the </w:t>
      </w:r>
      <w:r w:rsidRPr="002E1D56">
        <w:rPr>
          <w:b/>
          <w:bCs/>
          <w:i/>
          <w:iCs/>
          <w:color w:val="000000"/>
          <w:szCs w:val="24"/>
        </w:rPr>
        <w:t>Commission on Dental Accreditation’s Privacy and Data Security Requirements for Institutions</w:t>
      </w:r>
      <w:r w:rsidRPr="002E1D56">
        <w:rPr>
          <w:b/>
          <w:bCs/>
          <w:color w:val="000000"/>
          <w:szCs w:val="24"/>
        </w:rPr>
        <w:t xml:space="preserve"> found at </w:t>
      </w:r>
      <w:hyperlink r:id="rId16" w:history="1">
        <w:r w:rsidRPr="002E1D56">
          <w:rPr>
            <w:b/>
            <w:bCs/>
            <w:color w:val="0563C1"/>
            <w:szCs w:val="24"/>
            <w:u w:val="single"/>
          </w:rPr>
          <w:t>https://coda.ada.org/policies-and-guidelines/hipaa-compliance</w:t>
        </w:r>
      </w:hyperlink>
      <w:r w:rsidRPr="002E1D56">
        <w:rPr>
          <w:b/>
          <w:bCs/>
          <w:color w:val="000000"/>
          <w:szCs w:val="24"/>
        </w:rPr>
        <w:t xml:space="preserve"> (the “Requirements”) and that this document contains no prohibited Sensitive Personal Information (SPI) or Protected Health Information (PHI) as defined in the Requirements, and that the individual(s) signing and/or submitting this verification has the authority to sign and submit on behalf of the sponsoring institution, themselves, and the other individuals listed below.</w:t>
      </w:r>
      <w:r w:rsidRPr="002E1D56">
        <w:rPr>
          <w:szCs w:val="24"/>
        </w:rPr>
        <w:t>  </w:t>
      </w:r>
    </w:p>
    <w:p w14:paraId="4901E871" w14:textId="77777777" w:rsidR="00AC1BD4" w:rsidRPr="002E1D56" w:rsidRDefault="00AC1BD4" w:rsidP="00AC1BD4">
      <w:pPr>
        <w:ind w:right="576"/>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AC1BD4" w:rsidRPr="002E1D56" w14:paraId="312D66E2" w14:textId="77777777" w:rsidTr="00353B7E">
        <w:tc>
          <w:tcPr>
            <w:tcW w:w="9265" w:type="dxa"/>
            <w:shd w:val="clear" w:color="auto" w:fill="auto"/>
          </w:tcPr>
          <w:p w14:paraId="693F019A" w14:textId="77777777" w:rsidR="00AC1BD4" w:rsidRPr="002E1D56" w:rsidRDefault="00AC1BD4" w:rsidP="00353B7E">
            <w:pPr>
              <w:rPr>
                <w:b/>
              </w:rPr>
            </w:pPr>
            <w:r w:rsidRPr="002E1D56">
              <w:rPr>
                <w:b/>
              </w:rPr>
              <w:t xml:space="preserve">SPONSORING INSTITUTION </w:t>
            </w:r>
            <w:r w:rsidRPr="002E1D56">
              <w:rPr>
                <w:b/>
                <w:i/>
              </w:rPr>
              <w:t>(If the program is co-sponsored, a verification page from each sponsor must be submitted)</w:t>
            </w:r>
          </w:p>
        </w:tc>
      </w:tr>
      <w:tr w:rsidR="00AC1BD4" w:rsidRPr="002E1D56" w14:paraId="129FCF01" w14:textId="77777777" w:rsidTr="00353B7E">
        <w:tc>
          <w:tcPr>
            <w:tcW w:w="9265" w:type="dxa"/>
            <w:shd w:val="clear" w:color="auto" w:fill="auto"/>
          </w:tcPr>
          <w:p w14:paraId="35D0C232" w14:textId="77777777" w:rsidR="00AC1BD4" w:rsidRPr="002E1D56" w:rsidRDefault="00AC1BD4" w:rsidP="00353B7E">
            <w:pPr>
              <w:rPr>
                <w:b/>
                <w:bCs/>
              </w:rPr>
            </w:pPr>
            <w:r w:rsidRPr="002E1D56">
              <w:rPr>
                <w:b/>
                <w:bCs/>
              </w:rPr>
              <w:t>Institution Name:</w:t>
            </w:r>
          </w:p>
          <w:p w14:paraId="24B6C6B1" w14:textId="77777777" w:rsidR="00AC1BD4" w:rsidRPr="002E1D56" w:rsidRDefault="00AC1BD4" w:rsidP="00353B7E">
            <w:r w:rsidRPr="002E1D56">
              <w:t>Street Address</w:t>
            </w:r>
          </w:p>
          <w:p w14:paraId="12F13591" w14:textId="77777777" w:rsidR="00AC1BD4" w:rsidRPr="002E1D56" w:rsidRDefault="00AC1BD4" w:rsidP="00353B7E">
            <w:r w:rsidRPr="002E1D56">
              <w:t>(</w:t>
            </w:r>
            <w:proofErr w:type="gramStart"/>
            <w:r w:rsidRPr="002E1D56">
              <w:t>do</w:t>
            </w:r>
            <w:proofErr w:type="gramEnd"/>
            <w:r w:rsidRPr="002E1D56">
              <w:t xml:space="preserve"> not list P.O. Boxes)</w:t>
            </w:r>
          </w:p>
          <w:p w14:paraId="4AA0B72B" w14:textId="77777777" w:rsidR="00AC1BD4" w:rsidRPr="002E1D56" w:rsidRDefault="00AC1BD4" w:rsidP="00353B7E">
            <w:r w:rsidRPr="002E1D56">
              <w:t>City, State, Zip</w:t>
            </w:r>
          </w:p>
        </w:tc>
      </w:tr>
      <w:tr w:rsidR="00AC1BD4" w:rsidRPr="002E1D56" w14:paraId="416B5A7D" w14:textId="77777777" w:rsidTr="00353B7E">
        <w:tc>
          <w:tcPr>
            <w:tcW w:w="9265" w:type="dxa"/>
            <w:shd w:val="clear" w:color="auto" w:fill="auto"/>
          </w:tcPr>
          <w:p w14:paraId="17D51FCC" w14:textId="77777777" w:rsidR="00AC1BD4" w:rsidRPr="002E1D56" w:rsidRDefault="00AC1BD4" w:rsidP="00353B7E">
            <w:pPr>
              <w:rPr>
                <w:b/>
                <w:bCs/>
              </w:rPr>
            </w:pPr>
            <w:r w:rsidRPr="002E1D56">
              <w:rPr>
                <w:b/>
                <w:bCs/>
              </w:rPr>
              <w:t>Chief Executive Officer</w:t>
            </w:r>
          </w:p>
          <w:p w14:paraId="6631A50E" w14:textId="77777777" w:rsidR="00AC1BD4" w:rsidRPr="002E1D56" w:rsidRDefault="00AC1BD4" w:rsidP="00353B7E">
            <w:r w:rsidRPr="002E1D56">
              <w:t>(Univ. Pres, Chancellor, Hospital President)</w:t>
            </w:r>
          </w:p>
          <w:p w14:paraId="19960306" w14:textId="77777777" w:rsidR="00AC1BD4" w:rsidRPr="002E1D56" w:rsidRDefault="00AC1BD4" w:rsidP="00353B7E">
            <w:r w:rsidRPr="002E1D56">
              <w:t>Name:</w:t>
            </w:r>
          </w:p>
          <w:p w14:paraId="2AFEB71A" w14:textId="77777777" w:rsidR="00AC1BD4" w:rsidRPr="002E1D56" w:rsidRDefault="00AC1BD4" w:rsidP="00353B7E">
            <w:r w:rsidRPr="002E1D56">
              <w:t>Title:</w:t>
            </w:r>
          </w:p>
          <w:p w14:paraId="08C32396" w14:textId="77777777" w:rsidR="00AC1BD4" w:rsidRPr="002E1D56" w:rsidRDefault="00AC1BD4" w:rsidP="00353B7E">
            <w:r w:rsidRPr="002E1D56">
              <w:t>Phone:</w:t>
            </w:r>
          </w:p>
          <w:p w14:paraId="4138DB61" w14:textId="77777777" w:rsidR="00AC1BD4" w:rsidRPr="002E1D56" w:rsidRDefault="00AC1BD4" w:rsidP="00353B7E">
            <w:r w:rsidRPr="002E1D56">
              <w:t>E-Mail:</w:t>
            </w:r>
          </w:p>
          <w:p w14:paraId="3D44E052" w14:textId="77777777" w:rsidR="00AC1BD4" w:rsidRPr="002E1D56" w:rsidRDefault="00AC1BD4" w:rsidP="00353B7E">
            <w:r w:rsidRPr="002E1D56">
              <w:t>Signature:</w:t>
            </w:r>
          </w:p>
          <w:p w14:paraId="165E7997" w14:textId="77777777" w:rsidR="00AC1BD4" w:rsidRPr="002E1D56" w:rsidRDefault="00AC1BD4" w:rsidP="00353B7E">
            <w:r w:rsidRPr="002E1D56">
              <w:t>Date:</w:t>
            </w:r>
          </w:p>
        </w:tc>
      </w:tr>
      <w:tr w:rsidR="00AC1BD4" w:rsidRPr="002E1D56" w14:paraId="4276C6F5" w14:textId="77777777" w:rsidTr="00353B7E">
        <w:tc>
          <w:tcPr>
            <w:tcW w:w="9265" w:type="dxa"/>
            <w:shd w:val="clear" w:color="auto" w:fill="auto"/>
          </w:tcPr>
          <w:p w14:paraId="4E7B55EF" w14:textId="77777777" w:rsidR="00AC1BD4" w:rsidRPr="002E1D56" w:rsidRDefault="00AC1BD4" w:rsidP="00353B7E">
            <w:pPr>
              <w:rPr>
                <w:b/>
                <w:bCs/>
              </w:rPr>
            </w:pPr>
            <w:r w:rsidRPr="002E1D56">
              <w:rPr>
                <w:b/>
                <w:bCs/>
              </w:rPr>
              <w:t>Chief Administrative Officer</w:t>
            </w:r>
          </w:p>
          <w:p w14:paraId="6C9C9A92" w14:textId="77777777" w:rsidR="00AC1BD4" w:rsidRPr="002E1D56" w:rsidRDefault="00AC1BD4" w:rsidP="00353B7E">
            <w:r w:rsidRPr="002E1D56">
              <w:t>(Dental Dean/Chair/Chief of Dental Service)</w:t>
            </w:r>
          </w:p>
          <w:p w14:paraId="4EE2D0B1" w14:textId="77777777" w:rsidR="00AC1BD4" w:rsidRPr="002E1D56" w:rsidRDefault="00AC1BD4" w:rsidP="00353B7E">
            <w:r w:rsidRPr="002E1D56">
              <w:t>Name:</w:t>
            </w:r>
          </w:p>
          <w:p w14:paraId="6E6D07AA" w14:textId="77777777" w:rsidR="00AC1BD4" w:rsidRPr="002E1D56" w:rsidRDefault="00AC1BD4" w:rsidP="00353B7E">
            <w:r w:rsidRPr="002E1D56">
              <w:t>Title:</w:t>
            </w:r>
          </w:p>
          <w:p w14:paraId="67CBFE24" w14:textId="77777777" w:rsidR="00AC1BD4" w:rsidRPr="002E1D56" w:rsidRDefault="00AC1BD4" w:rsidP="00353B7E">
            <w:r w:rsidRPr="002E1D56">
              <w:t>Phone:</w:t>
            </w:r>
          </w:p>
          <w:p w14:paraId="17E18ECF" w14:textId="77777777" w:rsidR="00AC1BD4" w:rsidRPr="002E1D56" w:rsidRDefault="00AC1BD4" w:rsidP="00353B7E">
            <w:r w:rsidRPr="002E1D56">
              <w:t>E-Mail:</w:t>
            </w:r>
          </w:p>
          <w:p w14:paraId="43306BF9" w14:textId="77777777" w:rsidR="00AC1BD4" w:rsidRPr="002E1D56" w:rsidRDefault="00AC1BD4" w:rsidP="00353B7E">
            <w:r w:rsidRPr="002E1D56">
              <w:t>Signature:</w:t>
            </w:r>
          </w:p>
          <w:p w14:paraId="33AB01F4" w14:textId="77777777" w:rsidR="00AC1BD4" w:rsidRPr="002E1D56" w:rsidRDefault="00AC1BD4" w:rsidP="00353B7E">
            <w:r w:rsidRPr="002E1D56">
              <w:t>Date:</w:t>
            </w:r>
          </w:p>
        </w:tc>
      </w:tr>
      <w:tr w:rsidR="00AC1BD4" w:rsidRPr="002E1D56" w14:paraId="0DEA6F70" w14:textId="77777777" w:rsidTr="00353B7E">
        <w:tc>
          <w:tcPr>
            <w:tcW w:w="9265" w:type="dxa"/>
            <w:shd w:val="clear" w:color="auto" w:fill="auto"/>
          </w:tcPr>
          <w:p w14:paraId="61BB6C42" w14:textId="77777777" w:rsidR="00AC1BD4" w:rsidRPr="002E1D56" w:rsidRDefault="00AC1BD4" w:rsidP="00353B7E">
            <w:pPr>
              <w:rPr>
                <w:b/>
                <w:bCs/>
              </w:rPr>
            </w:pPr>
            <w:r w:rsidRPr="002E1D56">
              <w:rPr>
                <w:b/>
                <w:bCs/>
              </w:rPr>
              <w:t xml:space="preserve">Program Director </w:t>
            </w:r>
          </w:p>
          <w:p w14:paraId="6E351636" w14:textId="77777777" w:rsidR="00AC1BD4" w:rsidRPr="002E1D56" w:rsidRDefault="00AC1BD4" w:rsidP="00353B7E">
            <w:r w:rsidRPr="002E1D56">
              <w:t>Name:</w:t>
            </w:r>
          </w:p>
          <w:p w14:paraId="05A20796" w14:textId="77777777" w:rsidR="00AC1BD4" w:rsidRPr="002E1D56" w:rsidRDefault="00AC1BD4" w:rsidP="00353B7E">
            <w:r w:rsidRPr="002E1D56">
              <w:t>Title:</w:t>
            </w:r>
          </w:p>
          <w:p w14:paraId="3409C39C" w14:textId="77777777" w:rsidR="00AC1BD4" w:rsidRPr="002E1D56" w:rsidRDefault="00AC1BD4" w:rsidP="00353B7E">
            <w:r w:rsidRPr="002E1D56">
              <w:t>Phone:</w:t>
            </w:r>
          </w:p>
          <w:p w14:paraId="75A20166" w14:textId="77777777" w:rsidR="00AC1BD4" w:rsidRPr="002E1D56" w:rsidRDefault="00AC1BD4" w:rsidP="00353B7E">
            <w:r w:rsidRPr="002E1D56">
              <w:t>E-Mail:</w:t>
            </w:r>
          </w:p>
          <w:p w14:paraId="631C9C11" w14:textId="77777777" w:rsidR="00AC1BD4" w:rsidRPr="002E1D56" w:rsidRDefault="00AC1BD4" w:rsidP="00353B7E">
            <w:r w:rsidRPr="002E1D56">
              <w:t>Signature:</w:t>
            </w:r>
          </w:p>
          <w:p w14:paraId="5B9C154F" w14:textId="77777777" w:rsidR="00AC1BD4" w:rsidRPr="002E1D56" w:rsidRDefault="00AC1BD4" w:rsidP="00353B7E">
            <w:r w:rsidRPr="002E1D56">
              <w:t>Date:</w:t>
            </w:r>
          </w:p>
        </w:tc>
      </w:tr>
    </w:tbl>
    <w:p w14:paraId="75C1D933" w14:textId="77777777" w:rsidR="00D804D5" w:rsidRPr="00F80A35" w:rsidRDefault="00D804D5" w:rsidP="00D804D5">
      <w:pPr>
        <w:jc w:val="center"/>
        <w:rPr>
          <w:b/>
          <w:sz w:val="28"/>
          <w:szCs w:val="28"/>
        </w:rPr>
      </w:pPr>
      <w:r>
        <w:rPr>
          <w:b/>
          <w:sz w:val="28"/>
          <w:szCs w:val="28"/>
        </w:rPr>
        <w:br w:type="page"/>
      </w:r>
      <w:r w:rsidRPr="00F80A35">
        <w:rPr>
          <w:b/>
          <w:sz w:val="28"/>
          <w:szCs w:val="28"/>
        </w:rPr>
        <w:lastRenderedPageBreak/>
        <w:t>Commission on Dental Accreditation</w:t>
      </w:r>
    </w:p>
    <w:p w14:paraId="28B67E9A" w14:textId="77777777" w:rsidR="00D804D5" w:rsidRPr="00F80A35" w:rsidRDefault="00D804D5" w:rsidP="00D804D5">
      <w:pPr>
        <w:jc w:val="center"/>
        <w:rPr>
          <w:b/>
          <w:sz w:val="28"/>
          <w:szCs w:val="28"/>
        </w:rPr>
      </w:pPr>
      <w:r w:rsidRPr="00F80A35">
        <w:rPr>
          <w:rFonts w:eastAsia="Calibri"/>
          <w:b/>
          <w:iCs/>
          <w:sz w:val="28"/>
          <w:szCs w:val="28"/>
        </w:rPr>
        <w:t>Privacy and Data Security Reminders</w:t>
      </w:r>
    </w:p>
    <w:p w14:paraId="7C23A432" w14:textId="77777777" w:rsidR="00D804D5" w:rsidRPr="00F80A35" w:rsidRDefault="00D804D5" w:rsidP="00D804D5">
      <w:pPr>
        <w:rPr>
          <w:rFonts w:eastAsia="Calibri"/>
          <w:b/>
          <w:i/>
          <w:iCs/>
          <w:szCs w:val="24"/>
        </w:rPr>
      </w:pPr>
    </w:p>
    <w:p w14:paraId="7E5F1296" w14:textId="77777777" w:rsidR="00D804D5" w:rsidRPr="00F80A35" w:rsidRDefault="00D804D5" w:rsidP="00D804D5">
      <w:pPr>
        <w:rPr>
          <w:rFonts w:eastAsia="Calibri"/>
          <w:b/>
          <w:i/>
          <w:iCs/>
          <w:szCs w:val="24"/>
        </w:rPr>
      </w:pPr>
      <w:r w:rsidRPr="00F80A35">
        <w:rPr>
          <w:rFonts w:eastAsia="Calibri"/>
          <w:b/>
          <w:i/>
          <w:iCs/>
          <w:szCs w:val="24"/>
        </w:rPr>
        <w:t xml:space="preserve">Protect sensitive personal information (“SPI”) such as social security numbers, drivers’ license numbers, credit card numbers, account numbers, etc.  </w:t>
      </w:r>
    </w:p>
    <w:p w14:paraId="20591196" w14:textId="77777777" w:rsidR="00D804D5" w:rsidRPr="00F80A35" w:rsidRDefault="00D804D5" w:rsidP="00D804D5">
      <w:pPr>
        <w:jc w:val="center"/>
        <w:rPr>
          <w:rFonts w:eastAsia="Calibri"/>
          <w:b/>
          <w:i/>
          <w:iCs/>
          <w:szCs w:val="24"/>
        </w:rPr>
      </w:pPr>
    </w:p>
    <w:p w14:paraId="14045C2B" w14:textId="77777777" w:rsidR="00D804D5" w:rsidRPr="00F80A35" w:rsidRDefault="00D804D5" w:rsidP="00D804D5">
      <w:pPr>
        <w:jc w:val="center"/>
        <w:rPr>
          <w:rFonts w:eastAsia="Calibri"/>
          <w:b/>
          <w:szCs w:val="24"/>
        </w:rPr>
      </w:pPr>
      <w:r w:rsidRPr="00F80A35">
        <w:rPr>
          <w:rFonts w:eastAsia="Calibri"/>
          <w:b/>
          <w:szCs w:val="24"/>
        </w:rPr>
        <w:t>Security Reminder: Sensitive Personal Information</w:t>
      </w:r>
    </w:p>
    <w:p w14:paraId="0650ABB3" w14:textId="77777777" w:rsidR="00D804D5" w:rsidRPr="00F80A35" w:rsidRDefault="00D804D5" w:rsidP="00D804D5">
      <w:pPr>
        <w:jc w:val="center"/>
        <w:rPr>
          <w:rFonts w:eastAsia="Calibri"/>
          <w:b/>
          <w:szCs w:val="24"/>
        </w:rPr>
      </w:pPr>
    </w:p>
    <w:p w14:paraId="5FD7AFD7" w14:textId="77777777" w:rsidR="00D804D5" w:rsidRPr="00F80A35" w:rsidRDefault="00D804D5" w:rsidP="00D804D5">
      <w:pPr>
        <w:rPr>
          <w:rFonts w:eastAsia="Calibri"/>
          <w:szCs w:val="24"/>
        </w:rPr>
      </w:pPr>
      <w:r w:rsidRPr="00F80A35">
        <w:rPr>
          <w:rFonts w:eastAsia="Calibri"/>
          <w:szCs w:val="24"/>
        </w:rPr>
        <w:t>Before submitting any documents to CODA or to a CODA site visitor, an institution must:</w:t>
      </w:r>
    </w:p>
    <w:p w14:paraId="7081C5AF" w14:textId="77777777" w:rsidR="00D804D5" w:rsidRPr="00F80A35" w:rsidRDefault="00D804D5" w:rsidP="00D804D5">
      <w:pPr>
        <w:numPr>
          <w:ilvl w:val="0"/>
          <w:numId w:val="6"/>
        </w:numPr>
        <w:contextualSpacing/>
        <w:rPr>
          <w:rFonts w:eastAsia="Calibri"/>
          <w:szCs w:val="24"/>
        </w:rPr>
      </w:pPr>
      <w:r w:rsidRPr="00F80A35">
        <w:rPr>
          <w:rFonts w:eastAsia="Calibri"/>
          <w:szCs w:val="24"/>
        </w:rPr>
        <w:t xml:space="preserve">Review for SPI and patient identifiers. </w:t>
      </w:r>
    </w:p>
    <w:p w14:paraId="3D89D112" w14:textId="77777777" w:rsidR="00D804D5" w:rsidRPr="00F80A35" w:rsidRDefault="00D804D5" w:rsidP="00D804D5">
      <w:pPr>
        <w:numPr>
          <w:ilvl w:val="0"/>
          <w:numId w:val="6"/>
        </w:numPr>
        <w:contextualSpacing/>
        <w:rPr>
          <w:rFonts w:eastAsia="Calibri"/>
          <w:szCs w:val="24"/>
        </w:rPr>
      </w:pPr>
      <w:r w:rsidRPr="00F80A35">
        <w:rPr>
          <w:rFonts w:eastAsia="Calibri"/>
          <w:szCs w:val="24"/>
        </w:rPr>
        <w:t>Fully and appropriately redact any SPI and patient identifiers.</w:t>
      </w:r>
    </w:p>
    <w:p w14:paraId="6B267B2D" w14:textId="77777777" w:rsidR="00D804D5" w:rsidRPr="00F80A35" w:rsidRDefault="00D804D5" w:rsidP="00D804D5">
      <w:pPr>
        <w:numPr>
          <w:ilvl w:val="0"/>
          <w:numId w:val="6"/>
        </w:numPr>
        <w:contextualSpacing/>
        <w:rPr>
          <w:rFonts w:eastAsia="Calibri"/>
          <w:szCs w:val="24"/>
        </w:rPr>
      </w:pPr>
      <w:r w:rsidRPr="00F80A35">
        <w:rPr>
          <w:rFonts w:eastAsia="Calibri"/>
          <w:szCs w:val="24"/>
        </w:rPr>
        <w:t>Make sure the redacted information is unreadable in hard copy and electronic form. You must use appropriate redaction methods to ensure personal information cannot be read or reconstructed.</w:t>
      </w:r>
    </w:p>
    <w:p w14:paraId="3E504CCF" w14:textId="77777777" w:rsidR="00D804D5" w:rsidRPr="00F80A35" w:rsidRDefault="00D804D5" w:rsidP="00D804D5">
      <w:pPr>
        <w:ind w:left="770"/>
        <w:contextualSpacing/>
        <w:rPr>
          <w:rFonts w:eastAsia="Calibri"/>
          <w:szCs w:val="24"/>
        </w:rPr>
      </w:pPr>
    </w:p>
    <w:p w14:paraId="299F6490" w14:textId="77777777" w:rsidR="00D804D5" w:rsidRPr="00F80A35" w:rsidRDefault="00D804D5" w:rsidP="00D804D5">
      <w:pPr>
        <w:rPr>
          <w:rFonts w:eastAsia="Calibri"/>
          <w:szCs w:val="24"/>
        </w:rPr>
      </w:pPr>
      <w:r w:rsidRPr="00F80A35">
        <w:rPr>
          <w:rFonts w:eastAsia="Calibri"/>
          <w:szCs w:val="24"/>
        </w:rPr>
        <w:t xml:space="preserve">CODA </w:t>
      </w:r>
      <w:r w:rsidRPr="00F80A35">
        <w:rPr>
          <w:rFonts w:eastAsia="Calibri"/>
          <w:b/>
          <w:szCs w:val="24"/>
        </w:rPr>
        <w:t>does not accept</w:t>
      </w:r>
      <w:r w:rsidRPr="00F80A35">
        <w:rPr>
          <w:rFonts w:eastAsia="Calibri"/>
          <w:szCs w:val="24"/>
        </w:rPr>
        <w:t xml:space="preserve"> SPI or patient identifiers in any materials submitted by a program. </w:t>
      </w:r>
    </w:p>
    <w:p w14:paraId="62E1A71A" w14:textId="77777777" w:rsidR="00D804D5" w:rsidRPr="00F80A35" w:rsidRDefault="00D804D5" w:rsidP="00D804D5">
      <w:pPr>
        <w:rPr>
          <w:rFonts w:eastAsia="Calibri"/>
          <w:szCs w:val="24"/>
        </w:rPr>
      </w:pPr>
    </w:p>
    <w:p w14:paraId="05D47288" w14:textId="77777777" w:rsidR="00D804D5" w:rsidRPr="00F80A35" w:rsidRDefault="00D804D5" w:rsidP="00D804D5">
      <w:pPr>
        <w:jc w:val="center"/>
        <w:rPr>
          <w:rFonts w:eastAsia="Calibri"/>
          <w:b/>
          <w:szCs w:val="24"/>
        </w:rPr>
      </w:pPr>
      <w:r w:rsidRPr="00F80A35">
        <w:rPr>
          <w:rFonts w:eastAsia="Calibri"/>
          <w:b/>
          <w:szCs w:val="24"/>
        </w:rPr>
        <w:t xml:space="preserve">Security Reminder: Patient Identifiers </w:t>
      </w:r>
    </w:p>
    <w:p w14:paraId="423A75F7" w14:textId="77777777" w:rsidR="00D804D5" w:rsidRPr="00F80A35" w:rsidRDefault="00D804D5" w:rsidP="00D804D5">
      <w:pPr>
        <w:jc w:val="center"/>
        <w:rPr>
          <w:rFonts w:eastAsia="Calibri"/>
          <w:b/>
          <w:szCs w:val="24"/>
        </w:rPr>
      </w:pPr>
    </w:p>
    <w:p w14:paraId="57CC6529" w14:textId="77777777" w:rsidR="00D804D5" w:rsidRPr="00F80A35" w:rsidRDefault="00D804D5" w:rsidP="00D804D5">
      <w:pPr>
        <w:rPr>
          <w:rFonts w:eastAsia="Calibri"/>
          <w:szCs w:val="24"/>
        </w:rPr>
      </w:pPr>
      <w:r w:rsidRPr="00F80A35">
        <w:rPr>
          <w:rFonts w:eastAsia="Calibri"/>
          <w:szCs w:val="24"/>
        </w:rPr>
        <w:t xml:space="preserve">Before submitting any information about a patient to CODA or to a CODA site visitor, you must </w:t>
      </w:r>
      <w:r w:rsidRPr="00F80A35">
        <w:rPr>
          <w:rFonts w:eastAsia="Calibri"/>
          <w:b/>
          <w:szCs w:val="24"/>
        </w:rPr>
        <w:t>thoroughly redact</w:t>
      </w:r>
      <w:r w:rsidRPr="00F80A35">
        <w:rPr>
          <w:rFonts w:eastAsia="Calibri"/>
          <w:szCs w:val="24"/>
        </w:rPr>
        <w:t xml:space="preserve"> </w:t>
      </w:r>
      <w:r w:rsidRPr="00F80A35">
        <w:rPr>
          <w:rFonts w:eastAsia="Calibri"/>
          <w:b/>
          <w:szCs w:val="24"/>
        </w:rPr>
        <w:t>all 18 patient identifiers</w:t>
      </w:r>
      <w:r w:rsidRPr="00F80A35">
        <w:rPr>
          <w:rFonts w:eastAsia="Calibri"/>
          <w:szCs w:val="24"/>
        </w:rPr>
        <w:t xml:space="preserve"> </w:t>
      </w:r>
      <w:r w:rsidRPr="00F80A35">
        <w:rPr>
          <w:rFonts w:eastAsia="Calibri"/>
          <w:b/>
          <w:szCs w:val="24"/>
        </w:rPr>
        <w:t>listed on the next page.</w:t>
      </w:r>
      <w:r w:rsidRPr="00F80A35">
        <w:rPr>
          <w:rFonts w:eastAsia="Calibri"/>
          <w:szCs w:val="24"/>
        </w:rPr>
        <w:t xml:space="preserve"> </w:t>
      </w:r>
    </w:p>
    <w:p w14:paraId="5751CD54" w14:textId="77777777" w:rsidR="00D804D5" w:rsidRPr="00F80A35" w:rsidRDefault="00D804D5" w:rsidP="00D804D5">
      <w:pPr>
        <w:rPr>
          <w:rFonts w:eastAsia="Calibri"/>
          <w:szCs w:val="24"/>
        </w:rPr>
      </w:pPr>
      <w:r w:rsidRPr="00F80A35">
        <w:rPr>
          <w:rFonts w:eastAsia="Calibri"/>
          <w:szCs w:val="24"/>
        </w:rPr>
        <w:t xml:space="preserve">Examples of information about a patient: </w:t>
      </w:r>
    </w:p>
    <w:p w14:paraId="783EFDE2" w14:textId="77777777" w:rsidR="00D804D5" w:rsidRPr="00F80A35" w:rsidRDefault="00D804D5" w:rsidP="00D804D5">
      <w:pPr>
        <w:numPr>
          <w:ilvl w:val="0"/>
          <w:numId w:val="7"/>
        </w:numPr>
        <w:contextualSpacing/>
        <w:rPr>
          <w:rFonts w:eastAsia="Calibri"/>
          <w:szCs w:val="24"/>
        </w:rPr>
      </w:pPr>
      <w:r w:rsidRPr="00F80A35">
        <w:rPr>
          <w:rFonts w:eastAsia="Calibri"/>
          <w:szCs w:val="24"/>
        </w:rPr>
        <w:t>Dental records</w:t>
      </w:r>
    </w:p>
    <w:p w14:paraId="239EB64C" w14:textId="77777777" w:rsidR="00D804D5" w:rsidRPr="00F80A35" w:rsidRDefault="00D804D5" w:rsidP="00D804D5">
      <w:pPr>
        <w:numPr>
          <w:ilvl w:val="0"/>
          <w:numId w:val="7"/>
        </w:numPr>
        <w:contextualSpacing/>
        <w:rPr>
          <w:rFonts w:eastAsia="Calibri"/>
          <w:szCs w:val="24"/>
        </w:rPr>
      </w:pPr>
      <w:r w:rsidRPr="00F80A35">
        <w:rPr>
          <w:rFonts w:eastAsia="Calibri"/>
          <w:szCs w:val="24"/>
        </w:rPr>
        <w:t>Rosters of procedures (procedure logs)</w:t>
      </w:r>
    </w:p>
    <w:p w14:paraId="1AC44A5E" w14:textId="77777777" w:rsidR="00D804D5" w:rsidRPr="00F80A35" w:rsidRDefault="00D804D5" w:rsidP="00D804D5">
      <w:pPr>
        <w:numPr>
          <w:ilvl w:val="0"/>
          <w:numId w:val="7"/>
        </w:numPr>
        <w:contextualSpacing/>
        <w:rPr>
          <w:rFonts w:eastAsia="Calibri"/>
          <w:szCs w:val="24"/>
        </w:rPr>
      </w:pPr>
      <w:r w:rsidRPr="00F80A35">
        <w:rPr>
          <w:rFonts w:eastAsia="Calibri"/>
          <w:szCs w:val="24"/>
        </w:rPr>
        <w:t>Chart review records (chart audit records)</w:t>
      </w:r>
    </w:p>
    <w:p w14:paraId="7765B9EF" w14:textId="77777777" w:rsidR="00D804D5" w:rsidRPr="00F80A35" w:rsidRDefault="00D804D5" w:rsidP="00D804D5">
      <w:pPr>
        <w:numPr>
          <w:ilvl w:val="0"/>
          <w:numId w:val="7"/>
        </w:numPr>
        <w:contextualSpacing/>
        <w:rPr>
          <w:rFonts w:eastAsia="Calibri"/>
          <w:szCs w:val="24"/>
        </w:rPr>
      </w:pPr>
      <w:r w:rsidRPr="00F80A35">
        <w:rPr>
          <w:rFonts w:eastAsia="Calibri"/>
          <w:szCs w:val="24"/>
        </w:rPr>
        <w:t xml:space="preserve">Information from affiliated teaching institutions, to include items listed </w:t>
      </w:r>
      <w:proofErr w:type="gramStart"/>
      <w:r w:rsidRPr="00F80A35">
        <w:rPr>
          <w:rFonts w:eastAsia="Calibri"/>
          <w:szCs w:val="24"/>
        </w:rPr>
        <w:t>above</w:t>
      </w:r>
      <w:proofErr w:type="gramEnd"/>
    </w:p>
    <w:p w14:paraId="149AF219" w14:textId="77777777" w:rsidR="00D804D5" w:rsidRPr="00F80A35" w:rsidRDefault="00D804D5" w:rsidP="00D804D5">
      <w:pPr>
        <w:numPr>
          <w:ilvl w:val="0"/>
          <w:numId w:val="7"/>
        </w:numPr>
        <w:contextualSpacing/>
        <w:rPr>
          <w:rFonts w:eastAsia="Calibri"/>
          <w:szCs w:val="24"/>
        </w:rPr>
      </w:pPr>
      <w:r w:rsidRPr="00F80A35">
        <w:rPr>
          <w:rFonts w:eastAsia="Calibri"/>
          <w:szCs w:val="24"/>
        </w:rPr>
        <w:t xml:space="preserve">Brochures with patient images and/or information </w:t>
      </w:r>
    </w:p>
    <w:p w14:paraId="17466EB1" w14:textId="77777777" w:rsidR="00D804D5" w:rsidRPr="00F80A35" w:rsidRDefault="00D804D5" w:rsidP="00D804D5">
      <w:pPr>
        <w:numPr>
          <w:ilvl w:val="0"/>
          <w:numId w:val="7"/>
        </w:numPr>
        <w:contextualSpacing/>
        <w:rPr>
          <w:rFonts w:eastAsia="Calibri"/>
          <w:szCs w:val="24"/>
        </w:rPr>
      </w:pPr>
      <w:r w:rsidRPr="00F80A35">
        <w:rPr>
          <w:rFonts w:eastAsia="Calibri"/>
          <w:szCs w:val="24"/>
        </w:rPr>
        <w:t>Presentations with patient images and/or information</w:t>
      </w:r>
    </w:p>
    <w:p w14:paraId="04114C54" w14:textId="77777777" w:rsidR="00D804D5" w:rsidRPr="00F80A35" w:rsidRDefault="00D804D5" w:rsidP="00D804D5">
      <w:pPr>
        <w:numPr>
          <w:ilvl w:val="0"/>
          <w:numId w:val="7"/>
        </w:numPr>
        <w:contextualSpacing/>
        <w:rPr>
          <w:rFonts w:eastAsia="Calibri"/>
          <w:szCs w:val="24"/>
        </w:rPr>
      </w:pPr>
      <w:r w:rsidRPr="00F80A35">
        <w:rPr>
          <w:rFonts w:eastAsia="Calibri"/>
          <w:szCs w:val="24"/>
        </w:rPr>
        <w:t xml:space="preserve">Course materials (exams, lecture materials) with patient images and/or information </w:t>
      </w:r>
    </w:p>
    <w:p w14:paraId="26A9E5B2" w14:textId="77777777" w:rsidR="00D804D5" w:rsidRPr="00F80A35" w:rsidRDefault="00D804D5" w:rsidP="00D804D5">
      <w:pPr>
        <w:ind w:left="720"/>
        <w:contextualSpacing/>
        <w:rPr>
          <w:rFonts w:eastAsia="Calibri"/>
          <w:szCs w:val="24"/>
        </w:rPr>
      </w:pPr>
    </w:p>
    <w:p w14:paraId="5EDD9376" w14:textId="77777777" w:rsidR="00D804D5" w:rsidRPr="00F80A35" w:rsidRDefault="00D804D5" w:rsidP="00D804D5">
      <w:pPr>
        <w:rPr>
          <w:rFonts w:eastAsia="Calibri"/>
          <w:szCs w:val="24"/>
        </w:rPr>
      </w:pPr>
      <w:r w:rsidRPr="00F80A35">
        <w:rPr>
          <w:rFonts w:eastAsia="Calibri"/>
          <w:szCs w:val="24"/>
        </w:rPr>
        <w:t xml:space="preserve">If </w:t>
      </w:r>
      <w:r w:rsidRPr="00F80A35">
        <w:rPr>
          <w:rFonts w:eastAsia="Calibri"/>
          <w:b/>
          <w:szCs w:val="24"/>
        </w:rPr>
        <w:t>even one</w:t>
      </w:r>
      <w:r w:rsidRPr="00F80A35">
        <w:rPr>
          <w:rFonts w:eastAsia="Calibri"/>
          <w:szCs w:val="24"/>
        </w:rPr>
        <w:t xml:space="preserve"> identifier is readable, do not submit the information to CODA.</w:t>
      </w:r>
    </w:p>
    <w:p w14:paraId="756EFFBD" w14:textId="77777777" w:rsidR="00D804D5" w:rsidRPr="00F80A35" w:rsidRDefault="00D804D5" w:rsidP="00D804D5">
      <w:pPr>
        <w:rPr>
          <w:rFonts w:eastAsia="Calibri"/>
          <w:szCs w:val="24"/>
        </w:rPr>
      </w:pPr>
    </w:p>
    <w:p w14:paraId="3E55E8C0" w14:textId="77777777" w:rsidR="00D804D5" w:rsidRPr="00F80A35" w:rsidRDefault="00D804D5" w:rsidP="00D804D5">
      <w:pPr>
        <w:rPr>
          <w:rFonts w:eastAsia="Calibri"/>
          <w:szCs w:val="24"/>
        </w:rPr>
      </w:pPr>
      <w:r w:rsidRPr="00F80A35">
        <w:rPr>
          <w:rFonts w:eastAsia="Calibri"/>
          <w:szCs w:val="24"/>
        </w:rPr>
        <w:t xml:space="preserve">CODA </w:t>
      </w:r>
      <w:r w:rsidRPr="00F80A35">
        <w:rPr>
          <w:rFonts w:eastAsia="Calibri"/>
          <w:b/>
          <w:szCs w:val="24"/>
        </w:rPr>
        <w:t>does not accept</w:t>
      </w:r>
      <w:r w:rsidRPr="00F80A35">
        <w:rPr>
          <w:rFonts w:eastAsia="Calibri"/>
          <w:szCs w:val="24"/>
        </w:rPr>
        <w:t xml:space="preserve"> documents containing SPI or patient identifiers from institutions. Any PHI/SPI that is necessary for CODA accreditation may only be reviewed by CODA site visitors when they are on-site at the institution.</w:t>
      </w:r>
    </w:p>
    <w:p w14:paraId="00CEE798" w14:textId="77777777" w:rsidR="00D804D5" w:rsidRPr="00F80A35" w:rsidRDefault="00D804D5" w:rsidP="00D804D5">
      <w:pPr>
        <w:rPr>
          <w:rFonts w:eastAsia="Calibri"/>
          <w:szCs w:val="24"/>
        </w:rPr>
      </w:pPr>
    </w:p>
    <w:p w14:paraId="1C975D88" w14:textId="77777777" w:rsidR="00D804D5" w:rsidRPr="00F80A35" w:rsidRDefault="00D804D5" w:rsidP="00D804D5">
      <w:pPr>
        <w:rPr>
          <w:rFonts w:eastAsia="Calibri"/>
          <w:szCs w:val="24"/>
        </w:rPr>
      </w:pPr>
      <w:r w:rsidRPr="00F80A35">
        <w:rPr>
          <w:rFonts w:eastAsia="Calibri"/>
          <w:szCs w:val="24"/>
        </w:rPr>
        <w:t>When redacting identifiers, you must ensure that the information is unreadable and cannot be reconstructed in both hard copy and electronic form. For example, certain information redacted on a hard copy can become readable when the hard copy is scanned.  Instead, it may be effective to use opaque cover-up tape on the hard copy, scan, and then ensure the redacted information on the scanned version is not visible/readable through the redaction.</w:t>
      </w:r>
    </w:p>
    <w:p w14:paraId="75EBDD6E" w14:textId="77777777" w:rsidR="00D804D5" w:rsidRPr="00F80A35" w:rsidRDefault="00D804D5" w:rsidP="00D804D5">
      <w:pPr>
        <w:jc w:val="center"/>
        <w:rPr>
          <w:b/>
          <w:sz w:val="28"/>
          <w:szCs w:val="28"/>
        </w:rPr>
      </w:pPr>
      <w:r w:rsidRPr="00F80A35">
        <w:rPr>
          <w:b/>
          <w:sz w:val="28"/>
          <w:szCs w:val="28"/>
        </w:rPr>
        <w:br w:type="page"/>
      </w:r>
    </w:p>
    <w:p w14:paraId="749AC50C" w14:textId="77777777" w:rsidR="00D804D5" w:rsidRPr="0021470E" w:rsidRDefault="00D804D5" w:rsidP="00D804D5">
      <w:pPr>
        <w:jc w:val="center"/>
        <w:rPr>
          <w:b/>
          <w:sz w:val="28"/>
          <w:szCs w:val="28"/>
        </w:rPr>
      </w:pPr>
      <w:r w:rsidRPr="0021470E">
        <w:rPr>
          <w:b/>
          <w:sz w:val="28"/>
          <w:szCs w:val="28"/>
        </w:rPr>
        <w:lastRenderedPageBreak/>
        <w:t>Commission on Dental Accreditation</w:t>
      </w:r>
    </w:p>
    <w:p w14:paraId="70865E29" w14:textId="77777777" w:rsidR="00D804D5" w:rsidRPr="0021470E" w:rsidRDefault="00D804D5" w:rsidP="00D804D5">
      <w:pPr>
        <w:jc w:val="center"/>
        <w:rPr>
          <w:b/>
          <w:sz w:val="28"/>
          <w:szCs w:val="28"/>
        </w:rPr>
      </w:pPr>
      <w:r w:rsidRPr="0021470E">
        <w:rPr>
          <w:b/>
          <w:sz w:val="28"/>
          <w:szCs w:val="28"/>
        </w:rPr>
        <w:t>Privacy and Data Security Requirements for Institutions</w:t>
      </w:r>
    </w:p>
    <w:p w14:paraId="6DD72E06" w14:textId="77777777" w:rsidR="00D804D5" w:rsidRPr="0021470E" w:rsidRDefault="00D804D5" w:rsidP="00D804D5">
      <w:pPr>
        <w:jc w:val="center"/>
        <w:rPr>
          <w:sz w:val="28"/>
          <w:szCs w:val="28"/>
        </w:rPr>
      </w:pPr>
      <w:r w:rsidRPr="0021470E">
        <w:rPr>
          <w:sz w:val="28"/>
          <w:szCs w:val="28"/>
        </w:rPr>
        <w:t xml:space="preserve">(Rev. 11/16/2023) </w:t>
      </w:r>
    </w:p>
    <w:p w14:paraId="730D8201" w14:textId="77777777" w:rsidR="00D804D5" w:rsidRPr="00F80A35" w:rsidRDefault="00D804D5" w:rsidP="00D804D5">
      <w:pPr>
        <w:jc w:val="center"/>
        <w:rPr>
          <w:szCs w:val="24"/>
        </w:rPr>
      </w:pPr>
    </w:p>
    <w:p w14:paraId="68415ADE" w14:textId="77777777" w:rsidR="00D804D5" w:rsidRPr="00F80A35" w:rsidRDefault="00D804D5" w:rsidP="00D804D5">
      <w:pPr>
        <w:numPr>
          <w:ilvl w:val="0"/>
          <w:numId w:val="12"/>
        </w:numPr>
        <w:contextualSpacing/>
        <w:rPr>
          <w:b/>
          <w:szCs w:val="24"/>
        </w:rPr>
      </w:pPr>
      <w:r w:rsidRPr="00F80A35">
        <w:rPr>
          <w:b/>
          <w:szCs w:val="24"/>
          <w:u w:val="single"/>
        </w:rPr>
        <w:t>Sensitive Personal Information</w:t>
      </w:r>
      <w:r w:rsidRPr="00F80A35">
        <w:rPr>
          <w:b/>
          <w:szCs w:val="24"/>
        </w:rPr>
        <w:t xml:space="preserve">. </w:t>
      </w:r>
      <w:r w:rsidRPr="00F80A35">
        <w:rPr>
          <w:szCs w:val="24"/>
        </w:rPr>
        <w:t xml:space="preserve">To protect the privacy of individuals and to comply with applicable law, the Commission on Dental Accreditation (“CODA” or “the Commission”) </w:t>
      </w:r>
      <w:r w:rsidRPr="00F80A35">
        <w:rPr>
          <w:b/>
          <w:szCs w:val="24"/>
        </w:rPr>
        <w:t>prohibits all programs/institutions from disclosing in electronic or hard copy</w:t>
      </w:r>
      <w:r w:rsidRPr="00F80A35">
        <w:rPr>
          <w:szCs w:val="24"/>
        </w:rPr>
        <w:t xml:space="preserve"> </w:t>
      </w:r>
      <w:r w:rsidRPr="00F80A35">
        <w:rPr>
          <w:b/>
          <w:szCs w:val="24"/>
        </w:rPr>
        <w:t>documents</w:t>
      </w:r>
      <w:r w:rsidRPr="00F80A35">
        <w:rPr>
          <w:szCs w:val="24"/>
        </w:rPr>
        <w:t xml:space="preserve"> provided to CODA other than on-site during a site visit, any of the following information (“Sensitive Personal Information” or “SPI”): </w:t>
      </w:r>
    </w:p>
    <w:p w14:paraId="2E47F641" w14:textId="77777777" w:rsidR="00D804D5" w:rsidRPr="00F80A35" w:rsidRDefault="00D804D5" w:rsidP="00D804D5">
      <w:pPr>
        <w:ind w:left="360"/>
        <w:contextualSpacing/>
        <w:rPr>
          <w:b/>
          <w:szCs w:val="24"/>
        </w:rPr>
      </w:pPr>
    </w:p>
    <w:p w14:paraId="19BEDBE8" w14:textId="77777777" w:rsidR="00D804D5" w:rsidRPr="00F80A35" w:rsidRDefault="00D804D5" w:rsidP="00D804D5">
      <w:pPr>
        <w:numPr>
          <w:ilvl w:val="0"/>
          <w:numId w:val="11"/>
        </w:numPr>
        <w:contextualSpacing/>
        <w:rPr>
          <w:szCs w:val="24"/>
        </w:rPr>
      </w:pPr>
      <w:r w:rsidRPr="00F80A35">
        <w:rPr>
          <w:szCs w:val="24"/>
        </w:rPr>
        <w:t>Social Security number</w:t>
      </w:r>
    </w:p>
    <w:p w14:paraId="4A0700EA" w14:textId="77777777" w:rsidR="00D804D5" w:rsidRPr="00F80A35" w:rsidRDefault="00D804D5" w:rsidP="00D804D5">
      <w:pPr>
        <w:numPr>
          <w:ilvl w:val="0"/>
          <w:numId w:val="11"/>
        </w:numPr>
        <w:contextualSpacing/>
        <w:rPr>
          <w:szCs w:val="24"/>
        </w:rPr>
      </w:pPr>
      <w:r w:rsidRPr="00F80A35">
        <w:rPr>
          <w:szCs w:val="24"/>
        </w:rPr>
        <w:t>Credit or debit card information (number, expiration date, or security code)</w:t>
      </w:r>
    </w:p>
    <w:p w14:paraId="09BADC3D" w14:textId="77777777" w:rsidR="00D804D5" w:rsidRPr="00F80A35" w:rsidRDefault="00D804D5" w:rsidP="00D804D5">
      <w:pPr>
        <w:numPr>
          <w:ilvl w:val="0"/>
          <w:numId w:val="11"/>
        </w:numPr>
        <w:contextualSpacing/>
        <w:rPr>
          <w:szCs w:val="24"/>
        </w:rPr>
      </w:pPr>
      <w:r w:rsidRPr="00F80A35">
        <w:rPr>
          <w:szCs w:val="24"/>
        </w:rPr>
        <w:t xml:space="preserve">Drivers’ license number, passport number, or other government issued ID </w:t>
      </w:r>
      <w:proofErr w:type="gramStart"/>
      <w:r w:rsidRPr="00F80A35">
        <w:rPr>
          <w:szCs w:val="24"/>
        </w:rPr>
        <w:t>number</w:t>
      </w:r>
      <w:proofErr w:type="gramEnd"/>
    </w:p>
    <w:p w14:paraId="609FD1B9" w14:textId="77777777" w:rsidR="00D804D5" w:rsidRPr="00F80A35" w:rsidRDefault="00D804D5" w:rsidP="00D804D5">
      <w:pPr>
        <w:numPr>
          <w:ilvl w:val="0"/>
          <w:numId w:val="11"/>
        </w:numPr>
        <w:contextualSpacing/>
        <w:rPr>
          <w:szCs w:val="24"/>
        </w:rPr>
      </w:pPr>
      <w:r w:rsidRPr="00F80A35">
        <w:rPr>
          <w:szCs w:val="24"/>
        </w:rPr>
        <w:t xml:space="preserve">Financial account number </w:t>
      </w:r>
    </w:p>
    <w:p w14:paraId="6E3D7D92" w14:textId="77777777" w:rsidR="00D804D5" w:rsidRPr="00F80A35" w:rsidRDefault="00D804D5" w:rsidP="00D804D5">
      <w:pPr>
        <w:numPr>
          <w:ilvl w:val="0"/>
          <w:numId w:val="11"/>
        </w:numPr>
        <w:contextualSpacing/>
        <w:rPr>
          <w:szCs w:val="24"/>
        </w:rPr>
      </w:pPr>
      <w:r w:rsidRPr="00F80A35">
        <w:rPr>
          <w:szCs w:val="24"/>
        </w:rPr>
        <w:t>Health insurance information, such as policy number or subscriber I.D.</w:t>
      </w:r>
    </w:p>
    <w:p w14:paraId="4807424C" w14:textId="77777777" w:rsidR="00D804D5" w:rsidRPr="00F80A35" w:rsidRDefault="00D804D5" w:rsidP="00D804D5">
      <w:pPr>
        <w:numPr>
          <w:ilvl w:val="0"/>
          <w:numId w:val="11"/>
        </w:numPr>
        <w:contextualSpacing/>
        <w:rPr>
          <w:szCs w:val="24"/>
        </w:rPr>
      </w:pPr>
      <w:r w:rsidRPr="00F80A35">
        <w:rPr>
          <w:szCs w:val="24"/>
        </w:rPr>
        <w:t>Medical information, such as information about an individual’s condition, treatment, or payment for health care</w:t>
      </w:r>
    </w:p>
    <w:p w14:paraId="59874BFA" w14:textId="77777777" w:rsidR="00D804D5" w:rsidRPr="00F80A35" w:rsidRDefault="00D804D5" w:rsidP="00D804D5">
      <w:pPr>
        <w:numPr>
          <w:ilvl w:val="0"/>
          <w:numId w:val="11"/>
        </w:numPr>
        <w:contextualSpacing/>
        <w:rPr>
          <w:szCs w:val="24"/>
        </w:rPr>
      </w:pPr>
      <w:r w:rsidRPr="00F80A35">
        <w:rPr>
          <w:szCs w:val="24"/>
        </w:rPr>
        <w:t>Mother’s maiden name</w:t>
      </w:r>
    </w:p>
    <w:p w14:paraId="367AA504" w14:textId="77777777" w:rsidR="00D804D5" w:rsidRPr="00F80A35" w:rsidRDefault="00D804D5" w:rsidP="00D804D5">
      <w:pPr>
        <w:numPr>
          <w:ilvl w:val="0"/>
          <w:numId w:val="11"/>
        </w:numPr>
        <w:contextualSpacing/>
        <w:rPr>
          <w:szCs w:val="24"/>
        </w:rPr>
      </w:pPr>
      <w:r w:rsidRPr="00F80A35">
        <w:rPr>
          <w:szCs w:val="24"/>
        </w:rPr>
        <w:t>Taxpayer ID number</w:t>
      </w:r>
    </w:p>
    <w:p w14:paraId="1A195336" w14:textId="77777777" w:rsidR="00D804D5" w:rsidRPr="00F80A35" w:rsidRDefault="00D804D5" w:rsidP="00D804D5">
      <w:pPr>
        <w:numPr>
          <w:ilvl w:val="0"/>
          <w:numId w:val="11"/>
        </w:numPr>
        <w:contextualSpacing/>
        <w:rPr>
          <w:szCs w:val="24"/>
        </w:rPr>
      </w:pPr>
      <w:r w:rsidRPr="00F80A35">
        <w:rPr>
          <w:szCs w:val="24"/>
        </w:rPr>
        <w:t>Full date of birth</w:t>
      </w:r>
    </w:p>
    <w:p w14:paraId="589A0067" w14:textId="77777777" w:rsidR="00D804D5" w:rsidRPr="00F80A35" w:rsidRDefault="00D804D5" w:rsidP="00D804D5">
      <w:pPr>
        <w:numPr>
          <w:ilvl w:val="0"/>
          <w:numId w:val="11"/>
        </w:numPr>
        <w:contextualSpacing/>
        <w:rPr>
          <w:szCs w:val="24"/>
        </w:rPr>
      </w:pPr>
      <w:r w:rsidRPr="00F80A35">
        <w:rPr>
          <w:szCs w:val="24"/>
        </w:rPr>
        <w:t>Any data protected by applicable law (e.g., HIPAA, state data security law)</w:t>
      </w:r>
    </w:p>
    <w:p w14:paraId="270E5BB1" w14:textId="77777777" w:rsidR="00D804D5" w:rsidRPr="00F80A35" w:rsidRDefault="00D804D5" w:rsidP="00D804D5">
      <w:pPr>
        <w:numPr>
          <w:ilvl w:val="0"/>
          <w:numId w:val="11"/>
        </w:numPr>
        <w:contextualSpacing/>
        <w:rPr>
          <w:szCs w:val="24"/>
        </w:rPr>
      </w:pPr>
      <w:r w:rsidRPr="00F80A35">
        <w:rPr>
          <w:szCs w:val="24"/>
        </w:rPr>
        <w:t>Biometric data, such as fingerprint or retina image</w:t>
      </w:r>
    </w:p>
    <w:p w14:paraId="6CE05AD5" w14:textId="77777777" w:rsidR="00D804D5" w:rsidRPr="00F80A35" w:rsidRDefault="00D804D5" w:rsidP="00D804D5">
      <w:pPr>
        <w:numPr>
          <w:ilvl w:val="0"/>
          <w:numId w:val="11"/>
        </w:numPr>
        <w:contextualSpacing/>
        <w:rPr>
          <w:szCs w:val="24"/>
        </w:rPr>
      </w:pPr>
      <w:r w:rsidRPr="00F80A35">
        <w:rPr>
          <w:szCs w:val="24"/>
        </w:rPr>
        <w:t xml:space="preserve">Username or email address, in combination with a password or security question that permits access to an online </w:t>
      </w:r>
      <w:proofErr w:type="gramStart"/>
      <w:r w:rsidRPr="00F80A35">
        <w:rPr>
          <w:szCs w:val="24"/>
        </w:rPr>
        <w:t>account</w:t>
      </w:r>
      <w:proofErr w:type="gramEnd"/>
    </w:p>
    <w:p w14:paraId="76098CCB" w14:textId="77777777" w:rsidR="00D804D5" w:rsidRPr="00F80A35" w:rsidRDefault="00D804D5" w:rsidP="00D804D5">
      <w:pPr>
        <w:ind w:left="360"/>
        <w:contextualSpacing/>
        <w:rPr>
          <w:szCs w:val="24"/>
        </w:rPr>
      </w:pPr>
    </w:p>
    <w:p w14:paraId="676B4BD8" w14:textId="77777777" w:rsidR="00D804D5" w:rsidRPr="00F80A35" w:rsidRDefault="00D804D5" w:rsidP="00D804D5">
      <w:pPr>
        <w:numPr>
          <w:ilvl w:val="0"/>
          <w:numId w:val="12"/>
        </w:numPr>
        <w:spacing w:line="276" w:lineRule="auto"/>
        <w:contextualSpacing/>
        <w:rPr>
          <w:szCs w:val="24"/>
        </w:rPr>
      </w:pPr>
      <w:r w:rsidRPr="00F80A35">
        <w:rPr>
          <w:b/>
          <w:szCs w:val="24"/>
          <w:u w:val="single"/>
        </w:rPr>
        <w:t>Patient Identifiers</w:t>
      </w:r>
      <w:r w:rsidRPr="00F80A35">
        <w:rPr>
          <w:b/>
          <w:szCs w:val="24"/>
        </w:rPr>
        <w:t xml:space="preserve">. </w:t>
      </w:r>
      <w:r w:rsidRPr="00F80A35">
        <w:rPr>
          <w:bCs/>
          <w:szCs w:val="24"/>
        </w:rPr>
        <w:t xml:space="preserve">Protected Health Information (PHI), including Patient Identifiers, may only be viewed by CODA or its volunteers on-site during a site visit.  Programs must not submit PHI in any form to the Commission office or Commission volunteers.  </w:t>
      </w:r>
      <w:r w:rsidRPr="00F80A35">
        <w:rPr>
          <w:szCs w:val="24"/>
        </w:rPr>
        <w:t xml:space="preserve">Before submitting information to the Commission, a program/institution </w:t>
      </w:r>
      <w:r w:rsidRPr="00F80A35">
        <w:rPr>
          <w:b/>
          <w:szCs w:val="24"/>
        </w:rPr>
        <w:t>must remove the following data elements</w:t>
      </w:r>
      <w:r w:rsidRPr="00F80A35">
        <w:rPr>
          <w:szCs w:val="24"/>
        </w:rPr>
        <w:t xml:space="preserve"> of any individual patient, and of relatives, household members, and employers of the individual (the “Patient Identifiers”):</w:t>
      </w:r>
    </w:p>
    <w:p w14:paraId="1A49804D" w14:textId="77777777" w:rsidR="00D804D5" w:rsidRPr="00F80A35" w:rsidRDefault="00D804D5" w:rsidP="00D804D5">
      <w:pPr>
        <w:rPr>
          <w:szCs w:val="24"/>
        </w:rPr>
      </w:pPr>
    </w:p>
    <w:p w14:paraId="10CBD3DB" w14:textId="77777777" w:rsidR="00D804D5" w:rsidRPr="00F80A35" w:rsidRDefault="00D804D5" w:rsidP="00D804D5">
      <w:pPr>
        <w:ind w:left="360"/>
        <w:rPr>
          <w:szCs w:val="24"/>
        </w:rPr>
      </w:pPr>
      <w:r w:rsidRPr="00F80A35">
        <w:rPr>
          <w:szCs w:val="24"/>
        </w:rPr>
        <w:t>1. Names, including initials</w:t>
      </w:r>
    </w:p>
    <w:p w14:paraId="768B2FC7" w14:textId="77777777" w:rsidR="00D804D5" w:rsidRPr="00F80A35" w:rsidRDefault="00D804D5" w:rsidP="00D804D5">
      <w:pPr>
        <w:ind w:left="360"/>
        <w:rPr>
          <w:szCs w:val="24"/>
        </w:rPr>
      </w:pPr>
      <w:r w:rsidRPr="00F80A35">
        <w:rPr>
          <w:szCs w:val="24"/>
        </w:rPr>
        <w:t>2. Address (including street address, city, zip code, county, precinct)</w:t>
      </w:r>
    </w:p>
    <w:p w14:paraId="54B4E079" w14:textId="77777777" w:rsidR="00D804D5" w:rsidRPr="00F80A35" w:rsidRDefault="00D804D5" w:rsidP="00D804D5">
      <w:pPr>
        <w:ind w:left="630" w:hanging="270"/>
        <w:rPr>
          <w:szCs w:val="24"/>
        </w:rPr>
      </w:pPr>
      <w:r w:rsidRPr="00F80A35">
        <w:rPr>
          <w:szCs w:val="24"/>
        </w:rPr>
        <w:t>3. Dates, including treatment date, admission date, age over 89 or any elements of dates (including year) indicative of such age, date of birth, or date of death [a range of dates (e.g., May 1 – 31, 2021) is permitted provided such range cannot be used to identify the individual who is the subject of the information]</w:t>
      </w:r>
    </w:p>
    <w:p w14:paraId="3A147379" w14:textId="77777777" w:rsidR="00D804D5" w:rsidRPr="00F80A35" w:rsidRDefault="00D804D5" w:rsidP="00D804D5">
      <w:pPr>
        <w:ind w:left="360"/>
        <w:rPr>
          <w:szCs w:val="24"/>
        </w:rPr>
      </w:pPr>
      <w:r w:rsidRPr="00F80A35">
        <w:rPr>
          <w:szCs w:val="24"/>
        </w:rPr>
        <w:t>4. Telephone numbers</w:t>
      </w:r>
    </w:p>
    <w:p w14:paraId="3D9EC9EA" w14:textId="77777777" w:rsidR="00D804D5" w:rsidRPr="00F80A35" w:rsidRDefault="00D804D5" w:rsidP="00D804D5">
      <w:pPr>
        <w:ind w:left="360"/>
        <w:rPr>
          <w:szCs w:val="24"/>
        </w:rPr>
      </w:pPr>
      <w:r w:rsidRPr="00F80A35">
        <w:rPr>
          <w:szCs w:val="24"/>
        </w:rPr>
        <w:t>5. Fax numbers</w:t>
      </w:r>
    </w:p>
    <w:p w14:paraId="0FB4F180" w14:textId="77777777" w:rsidR="00D804D5" w:rsidRPr="00F80A35" w:rsidRDefault="00D804D5" w:rsidP="00D804D5">
      <w:pPr>
        <w:ind w:left="360"/>
        <w:rPr>
          <w:szCs w:val="24"/>
        </w:rPr>
      </w:pPr>
      <w:r w:rsidRPr="00F80A35">
        <w:rPr>
          <w:szCs w:val="24"/>
        </w:rPr>
        <w:t>6. E-mail addresses</w:t>
      </w:r>
    </w:p>
    <w:p w14:paraId="2BA166A9" w14:textId="77777777" w:rsidR="00D804D5" w:rsidRPr="00F80A35" w:rsidRDefault="00D804D5" w:rsidP="00D804D5">
      <w:pPr>
        <w:ind w:left="360"/>
        <w:rPr>
          <w:szCs w:val="24"/>
        </w:rPr>
      </w:pPr>
      <w:r w:rsidRPr="00F80A35">
        <w:rPr>
          <w:szCs w:val="24"/>
        </w:rPr>
        <w:t>7. Social Security numbers</w:t>
      </w:r>
    </w:p>
    <w:p w14:paraId="69EC2CD8" w14:textId="77777777" w:rsidR="00D804D5" w:rsidRPr="00F80A35" w:rsidRDefault="00D804D5" w:rsidP="00D804D5">
      <w:pPr>
        <w:ind w:left="360"/>
        <w:rPr>
          <w:szCs w:val="24"/>
        </w:rPr>
      </w:pPr>
      <w:r w:rsidRPr="00F80A35">
        <w:rPr>
          <w:szCs w:val="24"/>
        </w:rPr>
        <w:t>8. Medical record numbers</w:t>
      </w:r>
    </w:p>
    <w:p w14:paraId="2481574D" w14:textId="77777777" w:rsidR="00D804D5" w:rsidRPr="00F80A35" w:rsidRDefault="00D804D5" w:rsidP="00D804D5">
      <w:pPr>
        <w:ind w:left="360"/>
        <w:rPr>
          <w:szCs w:val="24"/>
        </w:rPr>
      </w:pPr>
      <w:r w:rsidRPr="00F80A35">
        <w:rPr>
          <w:szCs w:val="24"/>
        </w:rPr>
        <w:t>9. Health plan beneficiary numbers</w:t>
      </w:r>
    </w:p>
    <w:p w14:paraId="10FEEFFB" w14:textId="77777777" w:rsidR="00D804D5" w:rsidRPr="00F80A35" w:rsidRDefault="00D804D5" w:rsidP="00D804D5">
      <w:pPr>
        <w:ind w:left="360"/>
        <w:rPr>
          <w:szCs w:val="24"/>
        </w:rPr>
      </w:pPr>
      <w:r w:rsidRPr="00F80A35">
        <w:rPr>
          <w:szCs w:val="24"/>
        </w:rPr>
        <w:t>10. Account numbers</w:t>
      </w:r>
    </w:p>
    <w:p w14:paraId="1F491CD8" w14:textId="77777777" w:rsidR="00D804D5" w:rsidRPr="00F80A35" w:rsidRDefault="00D804D5" w:rsidP="00D804D5">
      <w:pPr>
        <w:ind w:left="360"/>
        <w:rPr>
          <w:szCs w:val="24"/>
        </w:rPr>
      </w:pPr>
      <w:r w:rsidRPr="00F80A35">
        <w:rPr>
          <w:szCs w:val="24"/>
        </w:rPr>
        <w:t>11. Certificate/license numbers</w:t>
      </w:r>
    </w:p>
    <w:p w14:paraId="52E447D6" w14:textId="77777777" w:rsidR="00D804D5" w:rsidRPr="00F80A35" w:rsidRDefault="00D804D5" w:rsidP="00D804D5">
      <w:pPr>
        <w:ind w:left="360"/>
        <w:rPr>
          <w:szCs w:val="24"/>
        </w:rPr>
      </w:pPr>
      <w:r w:rsidRPr="00F80A35">
        <w:rPr>
          <w:szCs w:val="24"/>
        </w:rPr>
        <w:lastRenderedPageBreak/>
        <w:t>12. Vehicle identifiers and serial numbers, including license plate numbers</w:t>
      </w:r>
    </w:p>
    <w:p w14:paraId="1AA4AD84" w14:textId="77777777" w:rsidR="00D804D5" w:rsidRPr="00F80A35" w:rsidRDefault="00D804D5" w:rsidP="00D804D5">
      <w:pPr>
        <w:ind w:left="360"/>
        <w:rPr>
          <w:szCs w:val="24"/>
        </w:rPr>
      </w:pPr>
      <w:r w:rsidRPr="00F80A35">
        <w:rPr>
          <w:szCs w:val="24"/>
        </w:rPr>
        <w:t>13. Device identifiers and serial numbers</w:t>
      </w:r>
    </w:p>
    <w:p w14:paraId="3AA17373" w14:textId="77777777" w:rsidR="00D804D5" w:rsidRPr="00F80A35" w:rsidRDefault="00D804D5" w:rsidP="00D804D5">
      <w:pPr>
        <w:ind w:left="360"/>
        <w:rPr>
          <w:szCs w:val="24"/>
        </w:rPr>
      </w:pPr>
      <w:r w:rsidRPr="00F80A35">
        <w:rPr>
          <w:szCs w:val="24"/>
        </w:rPr>
        <w:t>14. Web Universal Resource Locators (URLs)</w:t>
      </w:r>
    </w:p>
    <w:p w14:paraId="5ED6DC17" w14:textId="77777777" w:rsidR="00D804D5" w:rsidRPr="00F80A35" w:rsidRDefault="00D804D5" w:rsidP="00D804D5">
      <w:pPr>
        <w:ind w:left="360"/>
        <w:rPr>
          <w:szCs w:val="24"/>
        </w:rPr>
      </w:pPr>
      <w:r w:rsidRPr="00F80A35">
        <w:rPr>
          <w:szCs w:val="24"/>
        </w:rPr>
        <w:t>15. Internet Protocol (IP) address numbers</w:t>
      </w:r>
    </w:p>
    <w:p w14:paraId="73C64BF9" w14:textId="77777777" w:rsidR="00D804D5" w:rsidRPr="00F80A35" w:rsidRDefault="00D804D5" w:rsidP="00D804D5">
      <w:pPr>
        <w:ind w:left="360"/>
        <w:rPr>
          <w:szCs w:val="24"/>
        </w:rPr>
      </w:pPr>
      <w:r w:rsidRPr="00F80A35">
        <w:rPr>
          <w:szCs w:val="24"/>
        </w:rPr>
        <w:t>16. Biometric identifiers (e.g., finger and voice prints)</w:t>
      </w:r>
    </w:p>
    <w:p w14:paraId="195D85B2" w14:textId="77777777" w:rsidR="00D804D5" w:rsidRPr="00F80A35" w:rsidRDefault="00D804D5" w:rsidP="00D804D5">
      <w:pPr>
        <w:ind w:left="360"/>
        <w:rPr>
          <w:szCs w:val="24"/>
        </w:rPr>
      </w:pPr>
      <w:r w:rsidRPr="00F80A35">
        <w:rPr>
          <w:szCs w:val="24"/>
        </w:rPr>
        <w:t>17. Full face photographic images and comparable images</w:t>
      </w:r>
    </w:p>
    <w:p w14:paraId="33DEC96B" w14:textId="77777777" w:rsidR="00D804D5" w:rsidRPr="00F80A35" w:rsidRDefault="00D804D5" w:rsidP="00D804D5">
      <w:pPr>
        <w:ind w:left="360"/>
        <w:rPr>
          <w:szCs w:val="24"/>
        </w:rPr>
      </w:pPr>
      <w:r w:rsidRPr="00F80A35">
        <w:rPr>
          <w:szCs w:val="24"/>
        </w:rPr>
        <w:t>18. Any other unique identifying number, characteristic, or code:</w:t>
      </w:r>
    </w:p>
    <w:p w14:paraId="04E1D9DA" w14:textId="77777777" w:rsidR="00D804D5" w:rsidRPr="00F80A35" w:rsidRDefault="00D804D5" w:rsidP="00D804D5">
      <w:pPr>
        <w:numPr>
          <w:ilvl w:val="0"/>
          <w:numId w:val="9"/>
        </w:numPr>
        <w:ind w:left="1440"/>
        <w:rPr>
          <w:szCs w:val="24"/>
        </w:rPr>
      </w:pPr>
      <w:r w:rsidRPr="00F80A35">
        <w:rPr>
          <w:szCs w:val="24"/>
        </w:rPr>
        <w:t xml:space="preserve">that is derived from information about the </w:t>
      </w:r>
      <w:proofErr w:type="gramStart"/>
      <w:r w:rsidRPr="00F80A35">
        <w:rPr>
          <w:szCs w:val="24"/>
        </w:rPr>
        <w:t>individual</w:t>
      </w:r>
      <w:proofErr w:type="gramEnd"/>
    </w:p>
    <w:p w14:paraId="676F3AB6" w14:textId="77777777" w:rsidR="00D804D5" w:rsidRPr="00F80A35" w:rsidRDefault="00D804D5" w:rsidP="00D804D5">
      <w:pPr>
        <w:numPr>
          <w:ilvl w:val="0"/>
          <w:numId w:val="9"/>
        </w:numPr>
        <w:ind w:left="1440"/>
        <w:rPr>
          <w:szCs w:val="24"/>
        </w:rPr>
      </w:pPr>
      <w:r w:rsidRPr="00F80A35">
        <w:rPr>
          <w:szCs w:val="24"/>
        </w:rPr>
        <w:t xml:space="preserve">that is capable of being translated </w:t>
      </w:r>
      <w:proofErr w:type="gramStart"/>
      <w:r w:rsidRPr="00F80A35">
        <w:rPr>
          <w:szCs w:val="24"/>
        </w:rPr>
        <w:t>so as to</w:t>
      </w:r>
      <w:proofErr w:type="gramEnd"/>
      <w:r w:rsidRPr="00F80A35">
        <w:rPr>
          <w:szCs w:val="24"/>
        </w:rPr>
        <w:t xml:space="preserve"> identify the individual, or</w:t>
      </w:r>
    </w:p>
    <w:p w14:paraId="312C5300" w14:textId="77777777" w:rsidR="00D804D5" w:rsidRPr="00F80A35" w:rsidRDefault="00D804D5" w:rsidP="00D804D5">
      <w:pPr>
        <w:numPr>
          <w:ilvl w:val="0"/>
          <w:numId w:val="9"/>
        </w:numPr>
        <w:ind w:left="1440"/>
        <w:rPr>
          <w:szCs w:val="24"/>
        </w:rPr>
      </w:pPr>
      <w:r w:rsidRPr="00F80A35">
        <w:rPr>
          <w:szCs w:val="24"/>
        </w:rPr>
        <w:t xml:space="preserve">if the mechanism for re-identification (e.g., the key) is also </w:t>
      </w:r>
      <w:proofErr w:type="gramStart"/>
      <w:r w:rsidRPr="00F80A35">
        <w:rPr>
          <w:szCs w:val="24"/>
        </w:rPr>
        <w:t>disclosed</w:t>
      </w:r>
      <w:proofErr w:type="gramEnd"/>
    </w:p>
    <w:p w14:paraId="0C78FCA6" w14:textId="77777777" w:rsidR="00D804D5" w:rsidRPr="00F80A35" w:rsidRDefault="00D804D5" w:rsidP="00D804D5">
      <w:pPr>
        <w:ind w:left="360"/>
        <w:rPr>
          <w:szCs w:val="24"/>
        </w:rPr>
      </w:pPr>
    </w:p>
    <w:p w14:paraId="18811106" w14:textId="77777777" w:rsidR="00D804D5" w:rsidRPr="00F80A35" w:rsidRDefault="00D804D5" w:rsidP="00D804D5">
      <w:pPr>
        <w:ind w:left="360"/>
        <w:rPr>
          <w:szCs w:val="24"/>
        </w:rPr>
      </w:pPr>
      <w:r w:rsidRPr="00F80A35">
        <w:rPr>
          <w:szCs w:val="24"/>
        </w:rPr>
        <w:t>In addition to the items above, the information provided to CODA cannot be capable of being used alone or in combination with other information to identify the individual.</w:t>
      </w:r>
    </w:p>
    <w:p w14:paraId="2A76C6CF" w14:textId="77777777" w:rsidR="00D804D5" w:rsidRPr="00F80A35" w:rsidRDefault="00D804D5" w:rsidP="00D804D5">
      <w:pPr>
        <w:rPr>
          <w:szCs w:val="24"/>
        </w:rPr>
      </w:pPr>
    </w:p>
    <w:p w14:paraId="29B5AC72" w14:textId="77777777" w:rsidR="00D804D5" w:rsidRPr="00F80A35" w:rsidRDefault="00D804D5" w:rsidP="00D804D5">
      <w:pPr>
        <w:numPr>
          <w:ilvl w:val="0"/>
          <w:numId w:val="12"/>
        </w:numPr>
        <w:contextualSpacing/>
        <w:rPr>
          <w:szCs w:val="24"/>
        </w:rPr>
      </w:pPr>
      <w:r w:rsidRPr="00F80A35">
        <w:rPr>
          <w:b/>
          <w:szCs w:val="24"/>
        </w:rPr>
        <w:t xml:space="preserve">Redaction. </w:t>
      </w:r>
      <w:r w:rsidRPr="00F80A35">
        <w:rPr>
          <w:szCs w:val="24"/>
        </w:rPr>
        <w:t xml:space="preserve">When removing any Sensitive Information or Patient Identifier from paper or electronic documents disclosed to CODA, programs/institutions shall </w:t>
      </w:r>
      <w:r w:rsidRPr="00F80A35">
        <w:rPr>
          <w:b/>
          <w:szCs w:val="24"/>
          <w:u w:val="single"/>
        </w:rPr>
        <w:t>fully and appropriately</w:t>
      </w:r>
      <w:r w:rsidRPr="00F80A35">
        <w:rPr>
          <w:szCs w:val="24"/>
        </w:rPr>
        <w:t xml:space="preserve"> remove the data such that the data cannot be read or otherwise reconstructed. </w:t>
      </w:r>
      <w:r w:rsidRPr="00F80A35">
        <w:rPr>
          <w:szCs w:val="24"/>
          <w:u w:val="single"/>
        </w:rPr>
        <w:t>Covering data with ink is not an appropriate means of removing data from a hard copy document and may sometimes be viewable when such documents are scanned to an electronic format</w:t>
      </w:r>
      <w:r w:rsidRPr="00F80A35">
        <w:rPr>
          <w:szCs w:val="24"/>
        </w:rPr>
        <w:t>.</w:t>
      </w:r>
    </w:p>
    <w:p w14:paraId="39A56290" w14:textId="77777777" w:rsidR="00D804D5" w:rsidRPr="00F80A35" w:rsidRDefault="00D804D5" w:rsidP="00D804D5">
      <w:pPr>
        <w:ind w:left="360"/>
        <w:contextualSpacing/>
        <w:rPr>
          <w:szCs w:val="24"/>
        </w:rPr>
      </w:pPr>
    </w:p>
    <w:p w14:paraId="18C2FD4A" w14:textId="77777777" w:rsidR="00D804D5" w:rsidRPr="00F80A35" w:rsidRDefault="00D804D5" w:rsidP="00D804D5">
      <w:pPr>
        <w:numPr>
          <w:ilvl w:val="0"/>
          <w:numId w:val="12"/>
        </w:numPr>
        <w:contextualSpacing/>
        <w:rPr>
          <w:szCs w:val="24"/>
        </w:rPr>
      </w:pPr>
      <w:r w:rsidRPr="00F80A35">
        <w:rPr>
          <w:b/>
          <w:szCs w:val="24"/>
        </w:rPr>
        <w:t xml:space="preserve">Administrative fee. </w:t>
      </w:r>
      <w:r w:rsidRPr="00F80A35">
        <w:rPr>
          <w:b/>
          <w:i/>
          <w:iCs/>
          <w:szCs w:val="24"/>
        </w:rPr>
        <w:t>If the program submits any documentation that does not comply with the directives noted above, CODA will assess an administrative fee of $4000 per program submission to the institution; a program’s resubmission that continues to contain prohibited data will be assessed an additional $4000 fee.</w:t>
      </w:r>
    </w:p>
    <w:p w14:paraId="0B7BC498" w14:textId="77777777" w:rsidR="00D804D5" w:rsidRPr="00F80A35" w:rsidRDefault="00D804D5" w:rsidP="00D804D5">
      <w:pPr>
        <w:numPr>
          <w:ilvl w:val="0"/>
          <w:numId w:val="10"/>
        </w:numPr>
        <w:contextualSpacing/>
        <w:rPr>
          <w:b/>
          <w:szCs w:val="24"/>
        </w:rPr>
      </w:pPr>
      <w:r w:rsidRPr="00F80A35">
        <w:rPr>
          <w:szCs w:val="24"/>
        </w:rPr>
        <w:t>Programs/Institutions may only provide access, and CODA Site Visitors and Commission volunteers are only authorized to access, Sensitive Information and Patient Identifiers:</w:t>
      </w:r>
    </w:p>
    <w:p w14:paraId="2631C45A" w14:textId="77777777" w:rsidR="00D804D5" w:rsidRPr="00F80A35" w:rsidRDefault="00D804D5" w:rsidP="00D804D5">
      <w:pPr>
        <w:numPr>
          <w:ilvl w:val="1"/>
          <w:numId w:val="10"/>
        </w:numPr>
        <w:contextualSpacing/>
        <w:rPr>
          <w:b/>
          <w:szCs w:val="24"/>
        </w:rPr>
      </w:pPr>
      <w:r w:rsidRPr="00F80A35">
        <w:rPr>
          <w:szCs w:val="24"/>
        </w:rPr>
        <w:t>On-site during a site visit, and</w:t>
      </w:r>
    </w:p>
    <w:p w14:paraId="5E466EF6" w14:textId="77777777" w:rsidR="00D804D5" w:rsidRPr="00F80A35" w:rsidRDefault="00D804D5" w:rsidP="00D804D5">
      <w:pPr>
        <w:numPr>
          <w:ilvl w:val="1"/>
          <w:numId w:val="10"/>
        </w:numPr>
        <w:contextualSpacing/>
        <w:rPr>
          <w:b/>
          <w:szCs w:val="24"/>
        </w:rPr>
      </w:pPr>
      <w:r w:rsidRPr="00F80A35">
        <w:rPr>
          <w:szCs w:val="24"/>
        </w:rPr>
        <w:t xml:space="preserve">That are necessary for conducting the accreditation site </w:t>
      </w:r>
      <w:proofErr w:type="gramStart"/>
      <w:r w:rsidRPr="00F80A35">
        <w:rPr>
          <w:szCs w:val="24"/>
        </w:rPr>
        <w:t>visit</w:t>
      </w:r>
      <w:proofErr w:type="gramEnd"/>
    </w:p>
    <w:p w14:paraId="4F1BAB08" w14:textId="77777777" w:rsidR="00D804D5" w:rsidRPr="00F80A35" w:rsidRDefault="00D804D5" w:rsidP="00D804D5">
      <w:pPr>
        <w:numPr>
          <w:ilvl w:val="0"/>
          <w:numId w:val="10"/>
        </w:numPr>
        <w:contextualSpacing/>
        <w:rPr>
          <w:szCs w:val="24"/>
        </w:rPr>
      </w:pPr>
      <w:r w:rsidRPr="00F80A35">
        <w:rPr>
          <w:szCs w:val="24"/>
        </w:rPr>
        <w:t>CODA Site Visitors and Commission volunteers may not download or make hard copies or electronic copies of Sensitive Information or Patient Identifiers.</w:t>
      </w:r>
    </w:p>
    <w:p w14:paraId="737D3FAC" w14:textId="77777777" w:rsidR="00D804D5" w:rsidRPr="00F80A35" w:rsidRDefault="00D804D5" w:rsidP="00D804D5">
      <w:pPr>
        <w:rPr>
          <w:szCs w:val="24"/>
        </w:rPr>
      </w:pPr>
    </w:p>
    <w:p w14:paraId="2700ADA9" w14:textId="77777777" w:rsidR="00D804D5" w:rsidRPr="00F80A35" w:rsidRDefault="00D804D5" w:rsidP="00D804D5">
      <w:pPr>
        <w:rPr>
          <w:szCs w:val="24"/>
        </w:rPr>
      </w:pPr>
    </w:p>
    <w:p w14:paraId="6012EFC1" w14:textId="77777777" w:rsidR="00D804D5" w:rsidRPr="00F80A35" w:rsidRDefault="00D804D5" w:rsidP="00D804D5">
      <w:pPr>
        <w:rPr>
          <w:b/>
          <w:szCs w:val="24"/>
        </w:rPr>
      </w:pPr>
      <w:r w:rsidRPr="00F80A35">
        <w:rPr>
          <w:b/>
          <w:szCs w:val="24"/>
        </w:rPr>
        <w:t xml:space="preserve">NOTE:  If a document includes fictitious information, which may otherwise appear to be Sensitive Information or Patient Identifiers, the program must clearly mark the document as “Fictitious Example”.  </w:t>
      </w:r>
    </w:p>
    <w:p w14:paraId="5184A444" w14:textId="77777777" w:rsidR="003C33C5" w:rsidRPr="003C33C5" w:rsidRDefault="003C33C5" w:rsidP="00D804D5">
      <w:pPr>
        <w:jc w:val="center"/>
        <w:rPr>
          <w:b/>
          <w:szCs w:val="24"/>
        </w:rPr>
      </w:pPr>
      <w:r w:rsidRPr="003C33C5">
        <w:rPr>
          <w:b/>
          <w:szCs w:val="24"/>
        </w:rPr>
        <w:t xml:space="preserve"> </w:t>
      </w:r>
    </w:p>
    <w:p w14:paraId="689EA6C8" w14:textId="77777777" w:rsidR="001B1106" w:rsidRPr="001B1106" w:rsidRDefault="001B1106" w:rsidP="001B1106">
      <w:pPr>
        <w:jc w:val="center"/>
        <w:rPr>
          <w:rFonts w:ascii="Arial" w:hAnsi="Arial" w:cs="Arial"/>
          <w:szCs w:val="24"/>
        </w:rPr>
      </w:pPr>
    </w:p>
    <w:p w14:paraId="29713DF2" w14:textId="77777777" w:rsidR="001B1106" w:rsidRPr="001B1106" w:rsidRDefault="001B1106" w:rsidP="001B1106">
      <w:pPr>
        <w:jc w:val="center"/>
        <w:rPr>
          <w:rFonts w:ascii="Arial" w:hAnsi="Arial" w:cs="Arial"/>
          <w:szCs w:val="24"/>
        </w:rPr>
      </w:pPr>
    </w:p>
    <w:p w14:paraId="786226FB" w14:textId="77777777" w:rsidR="001B1106" w:rsidRPr="001B1106" w:rsidRDefault="001B1106" w:rsidP="001B1106">
      <w:pPr>
        <w:rPr>
          <w:rFonts w:ascii="Arial" w:hAnsi="Arial" w:cs="Arial"/>
          <w:szCs w:val="24"/>
        </w:rPr>
      </w:pPr>
    </w:p>
    <w:p w14:paraId="687E629E" w14:textId="77777777" w:rsidR="00302D74" w:rsidRPr="00423364" w:rsidRDefault="00302D74" w:rsidP="00352EB4">
      <w:pPr>
        <w:ind w:right="450"/>
      </w:pPr>
    </w:p>
    <w:p w14:paraId="539A35EB" w14:textId="77777777" w:rsidR="00820302" w:rsidRPr="00423364" w:rsidRDefault="00942E7E" w:rsidP="00352EB4">
      <w:pPr>
        <w:pStyle w:val="Heading2"/>
        <w:ind w:left="0" w:right="450"/>
        <w:jc w:val="center"/>
        <w:rPr>
          <w:bCs/>
        </w:rPr>
      </w:pPr>
      <w:r>
        <w:rPr>
          <w:bCs/>
        </w:rPr>
        <w:br w:type="page"/>
      </w:r>
      <w:r w:rsidR="00820302" w:rsidRPr="00423364">
        <w:rPr>
          <w:bCs/>
        </w:rPr>
        <w:lastRenderedPageBreak/>
        <w:t>FORMAT FOR REPORT</w:t>
      </w:r>
    </w:p>
    <w:p w14:paraId="5E134F23" w14:textId="77777777" w:rsidR="00820302" w:rsidRPr="00423364" w:rsidRDefault="00820302" w:rsidP="00352EB4">
      <w:pPr>
        <w:ind w:right="450"/>
        <w:jc w:val="center"/>
      </w:pPr>
      <w:r w:rsidRPr="00423364">
        <w:t>(</w:t>
      </w:r>
      <w:proofErr w:type="gramStart"/>
      <w:r w:rsidRPr="00423364">
        <w:t>to</w:t>
      </w:r>
      <w:proofErr w:type="gramEnd"/>
      <w:r w:rsidRPr="00423364">
        <w:t xml:space="preserve"> be used as template for report)</w:t>
      </w:r>
    </w:p>
    <w:p w14:paraId="25CFD898" w14:textId="77777777" w:rsidR="00820302" w:rsidRPr="00423364" w:rsidRDefault="00820302" w:rsidP="00352EB4">
      <w:pPr>
        <w:ind w:right="450"/>
      </w:pPr>
    </w:p>
    <w:p w14:paraId="31B501C2" w14:textId="77777777" w:rsidR="00820302" w:rsidRPr="00423364" w:rsidRDefault="00820302" w:rsidP="00352EB4">
      <w:pPr>
        <w:tabs>
          <w:tab w:val="left" w:pos="-720"/>
        </w:tabs>
        <w:suppressAutoHyphens/>
        <w:ind w:right="450"/>
      </w:pPr>
    </w:p>
    <w:tbl>
      <w:tblPr>
        <w:tblW w:w="0" w:type="auto"/>
        <w:tblInd w:w="120" w:type="dxa"/>
        <w:tblLayout w:type="fixed"/>
        <w:tblCellMar>
          <w:left w:w="120" w:type="dxa"/>
          <w:right w:w="120" w:type="dxa"/>
        </w:tblCellMar>
        <w:tblLook w:val="0000" w:firstRow="0" w:lastRow="0" w:firstColumn="0" w:lastColumn="0" w:noHBand="0" w:noVBand="0"/>
      </w:tblPr>
      <w:tblGrid>
        <w:gridCol w:w="9792"/>
      </w:tblGrid>
      <w:tr w:rsidR="00820302" w:rsidRPr="00423364" w14:paraId="3BF6D105" w14:textId="77777777" w:rsidTr="00E027A5">
        <w:tc>
          <w:tcPr>
            <w:tcW w:w="9792" w:type="dxa"/>
            <w:tcBorders>
              <w:top w:val="double" w:sz="6" w:space="0" w:color="auto"/>
              <w:left w:val="double" w:sz="6" w:space="0" w:color="auto"/>
              <w:bottom w:val="double" w:sz="6" w:space="0" w:color="auto"/>
              <w:right w:val="double" w:sz="6" w:space="0" w:color="auto"/>
            </w:tcBorders>
          </w:tcPr>
          <w:p w14:paraId="08112E58" w14:textId="77777777" w:rsidR="00820302" w:rsidRPr="00423364" w:rsidRDefault="00820302" w:rsidP="00352EB4">
            <w:pPr>
              <w:tabs>
                <w:tab w:val="left" w:pos="-720"/>
              </w:tabs>
              <w:suppressAutoHyphens/>
              <w:ind w:right="450"/>
            </w:pPr>
            <w:r w:rsidRPr="00423364">
              <w:rPr>
                <w:b/>
              </w:rPr>
              <w:t>NARRATIVE</w:t>
            </w:r>
            <w:proofErr w:type="gramStart"/>
            <w:r w:rsidRPr="00423364">
              <w:t>:  (</w:t>
            </w:r>
            <w:proofErr w:type="gramEnd"/>
            <w:r w:rsidRPr="00423364">
              <w:t>Quote narrative preceding recommendation in the site visit report)</w:t>
            </w:r>
          </w:p>
          <w:p w14:paraId="162BA8A8" w14:textId="77777777" w:rsidR="00820302" w:rsidRPr="00423364" w:rsidRDefault="00820302" w:rsidP="00352EB4">
            <w:pPr>
              <w:tabs>
                <w:tab w:val="left" w:pos="-720"/>
              </w:tabs>
              <w:suppressAutoHyphens/>
              <w:ind w:right="450"/>
            </w:pPr>
          </w:p>
          <w:p w14:paraId="23F201D6" w14:textId="77777777" w:rsidR="00820302" w:rsidRPr="00423364" w:rsidRDefault="00820302" w:rsidP="00352EB4">
            <w:pPr>
              <w:tabs>
                <w:tab w:val="left" w:pos="-720"/>
              </w:tabs>
              <w:suppressAutoHyphens/>
              <w:ind w:right="450"/>
            </w:pPr>
          </w:p>
          <w:p w14:paraId="163D2930" w14:textId="77777777" w:rsidR="00820302" w:rsidRPr="00423364" w:rsidRDefault="00820302" w:rsidP="00352EB4">
            <w:pPr>
              <w:tabs>
                <w:tab w:val="left" w:pos="-720"/>
              </w:tabs>
              <w:suppressAutoHyphens/>
              <w:ind w:right="450"/>
            </w:pPr>
          </w:p>
          <w:p w14:paraId="4361E3FD" w14:textId="77777777" w:rsidR="00820302" w:rsidRPr="00423364" w:rsidRDefault="00820302" w:rsidP="00352EB4">
            <w:pPr>
              <w:tabs>
                <w:tab w:val="left" w:pos="-720"/>
              </w:tabs>
              <w:suppressAutoHyphens/>
              <w:ind w:right="450"/>
            </w:pPr>
          </w:p>
          <w:p w14:paraId="1D743AAD" w14:textId="77777777" w:rsidR="00820302" w:rsidRPr="00423364" w:rsidRDefault="00820302" w:rsidP="00352EB4">
            <w:pPr>
              <w:tabs>
                <w:tab w:val="left" w:pos="-720"/>
              </w:tabs>
              <w:suppressAutoHyphens/>
              <w:ind w:right="450"/>
            </w:pPr>
          </w:p>
          <w:p w14:paraId="0EFBC98E" w14:textId="77777777" w:rsidR="00820302" w:rsidRPr="00423364" w:rsidRDefault="00820302" w:rsidP="00352EB4">
            <w:pPr>
              <w:tabs>
                <w:tab w:val="left" w:pos="-720"/>
              </w:tabs>
              <w:suppressAutoHyphens/>
              <w:ind w:right="450"/>
            </w:pPr>
            <w:r w:rsidRPr="00423364">
              <w:rPr>
                <w:b/>
              </w:rPr>
              <w:t>RECOMMENDATION #</w:t>
            </w:r>
            <w:r w:rsidRPr="00423364">
              <w:t xml:space="preserve"> __________</w:t>
            </w:r>
            <w:proofErr w:type="gramStart"/>
            <w:r w:rsidRPr="00423364">
              <w:t>:  (</w:t>
            </w:r>
            <w:proofErr w:type="gramEnd"/>
            <w:r w:rsidRPr="00423364">
              <w:t>state recommendation)</w:t>
            </w:r>
          </w:p>
          <w:p w14:paraId="6C7003BB" w14:textId="77777777" w:rsidR="00820302" w:rsidRPr="00423364" w:rsidRDefault="00820302" w:rsidP="00352EB4">
            <w:pPr>
              <w:tabs>
                <w:tab w:val="left" w:pos="-720"/>
              </w:tabs>
              <w:suppressAutoHyphens/>
              <w:ind w:right="450"/>
            </w:pPr>
          </w:p>
          <w:p w14:paraId="204C1126" w14:textId="77777777" w:rsidR="00820302" w:rsidRPr="00423364" w:rsidRDefault="00820302" w:rsidP="00352EB4">
            <w:pPr>
              <w:tabs>
                <w:tab w:val="left" w:pos="-720"/>
              </w:tabs>
              <w:suppressAutoHyphens/>
              <w:ind w:right="450"/>
            </w:pPr>
          </w:p>
          <w:p w14:paraId="213AAE28" w14:textId="77777777" w:rsidR="00820302" w:rsidRPr="00423364" w:rsidRDefault="00820302" w:rsidP="00352EB4">
            <w:pPr>
              <w:tabs>
                <w:tab w:val="left" w:pos="-720"/>
              </w:tabs>
              <w:suppressAutoHyphens/>
              <w:ind w:right="450"/>
            </w:pPr>
          </w:p>
          <w:p w14:paraId="6337F5B8" w14:textId="77777777" w:rsidR="00820302" w:rsidRPr="00423364" w:rsidRDefault="00820302" w:rsidP="00352EB4">
            <w:pPr>
              <w:tabs>
                <w:tab w:val="left" w:pos="-720"/>
              </w:tabs>
              <w:suppressAutoHyphens/>
              <w:ind w:right="450"/>
            </w:pPr>
          </w:p>
          <w:p w14:paraId="74DA6EBB" w14:textId="77777777" w:rsidR="00820302" w:rsidRPr="00423364" w:rsidRDefault="00820302" w:rsidP="00352EB4">
            <w:pPr>
              <w:tabs>
                <w:tab w:val="left" w:pos="-720"/>
              </w:tabs>
              <w:suppressAutoHyphens/>
              <w:ind w:right="450"/>
            </w:pPr>
          </w:p>
          <w:p w14:paraId="7AD6E26F" w14:textId="77777777" w:rsidR="00820302" w:rsidRPr="00423364" w:rsidRDefault="00820302" w:rsidP="00352EB4">
            <w:pPr>
              <w:tabs>
                <w:tab w:val="left" w:pos="-720"/>
              </w:tabs>
              <w:suppressAutoHyphens/>
              <w:ind w:right="450"/>
            </w:pPr>
          </w:p>
          <w:p w14:paraId="20B9A8BF" w14:textId="77777777" w:rsidR="00820302" w:rsidRPr="00423364" w:rsidRDefault="00820302" w:rsidP="00352EB4">
            <w:pPr>
              <w:tabs>
                <w:tab w:val="left" w:pos="-720"/>
              </w:tabs>
              <w:suppressAutoHyphens/>
              <w:ind w:right="450"/>
              <w:jc w:val="both"/>
            </w:pPr>
            <w:r w:rsidRPr="00423364">
              <w:rPr>
                <w:b/>
              </w:rPr>
              <w:t xml:space="preserve">DESCRIBE PROGRESS MADE IN IMPLEMENTING THIS RECOMMENDATION </w:t>
            </w:r>
            <w:r w:rsidRPr="00423364">
              <w:rPr>
                <w:b/>
                <w:u w:val="single"/>
              </w:rPr>
              <w:t>SINCE THE SITE VISIT</w:t>
            </w:r>
            <w:r w:rsidRPr="00423364">
              <w:rPr>
                <w:b/>
              </w:rPr>
              <w:t>.  COMPARE THE CURRENT SITUATION WITH THAT EXISTING AT THE TIME OF THE SITE VISIT</w:t>
            </w:r>
            <w:r w:rsidRPr="00423364">
              <w:t>:</w:t>
            </w:r>
          </w:p>
          <w:p w14:paraId="0D8B7AEF" w14:textId="77777777" w:rsidR="00820302" w:rsidRPr="00423364" w:rsidRDefault="00820302" w:rsidP="00352EB4">
            <w:pPr>
              <w:tabs>
                <w:tab w:val="left" w:pos="-720"/>
              </w:tabs>
              <w:suppressAutoHyphens/>
              <w:ind w:right="450"/>
            </w:pPr>
          </w:p>
          <w:p w14:paraId="3AF7EA9B" w14:textId="77777777" w:rsidR="00820302" w:rsidRPr="00423364" w:rsidRDefault="00820302" w:rsidP="00352EB4">
            <w:pPr>
              <w:tabs>
                <w:tab w:val="left" w:pos="-720"/>
              </w:tabs>
              <w:suppressAutoHyphens/>
              <w:ind w:right="450"/>
            </w:pPr>
          </w:p>
          <w:p w14:paraId="53F01699" w14:textId="77777777" w:rsidR="00820302" w:rsidRPr="00423364" w:rsidRDefault="00820302" w:rsidP="00352EB4">
            <w:pPr>
              <w:tabs>
                <w:tab w:val="left" w:pos="-720"/>
              </w:tabs>
              <w:suppressAutoHyphens/>
              <w:ind w:right="450"/>
            </w:pPr>
          </w:p>
          <w:p w14:paraId="3C9FC0B3" w14:textId="77777777" w:rsidR="00820302" w:rsidRPr="00423364" w:rsidRDefault="00820302" w:rsidP="00352EB4">
            <w:pPr>
              <w:tabs>
                <w:tab w:val="left" w:pos="-720"/>
              </w:tabs>
              <w:suppressAutoHyphens/>
              <w:ind w:right="450"/>
            </w:pPr>
          </w:p>
          <w:p w14:paraId="57B07A0D" w14:textId="77777777" w:rsidR="00820302" w:rsidRPr="00423364" w:rsidRDefault="00820302" w:rsidP="00352EB4">
            <w:pPr>
              <w:tabs>
                <w:tab w:val="left" w:pos="-720"/>
              </w:tabs>
              <w:suppressAutoHyphens/>
              <w:ind w:right="450"/>
            </w:pPr>
          </w:p>
          <w:p w14:paraId="28473B90" w14:textId="77777777" w:rsidR="00820302" w:rsidRPr="00423364" w:rsidRDefault="00820302" w:rsidP="00352EB4">
            <w:pPr>
              <w:tabs>
                <w:tab w:val="left" w:pos="-720"/>
              </w:tabs>
              <w:suppressAutoHyphens/>
              <w:ind w:right="450"/>
            </w:pPr>
          </w:p>
          <w:p w14:paraId="4FC4B9EF" w14:textId="77777777" w:rsidR="00820302" w:rsidRPr="00423364" w:rsidRDefault="00820302" w:rsidP="00352EB4">
            <w:pPr>
              <w:tabs>
                <w:tab w:val="left" w:pos="-720"/>
              </w:tabs>
              <w:suppressAutoHyphens/>
              <w:ind w:right="450"/>
            </w:pPr>
          </w:p>
          <w:p w14:paraId="491DEF9F" w14:textId="77777777" w:rsidR="00820302" w:rsidRPr="00423364" w:rsidRDefault="00820302" w:rsidP="00352EB4">
            <w:pPr>
              <w:tabs>
                <w:tab w:val="left" w:pos="-720"/>
              </w:tabs>
              <w:suppressAutoHyphens/>
              <w:ind w:right="450"/>
              <w:rPr>
                <w:b/>
              </w:rPr>
            </w:pPr>
          </w:p>
          <w:p w14:paraId="1C7E92E3" w14:textId="77777777" w:rsidR="00820302" w:rsidRPr="00423364" w:rsidRDefault="00820302" w:rsidP="00352EB4">
            <w:pPr>
              <w:tabs>
                <w:tab w:val="left" w:pos="-720"/>
              </w:tabs>
              <w:suppressAutoHyphens/>
              <w:ind w:right="450"/>
            </w:pPr>
            <w:r w:rsidRPr="00423364">
              <w:rPr>
                <w:b/>
              </w:rPr>
              <w:t>LIST ALL DOCUMENTATION THAT IS SUBMITTED IN SUPPORT OF THIS PROGRESS</w:t>
            </w:r>
            <w:r w:rsidRPr="00423364">
              <w:t>:</w:t>
            </w:r>
          </w:p>
          <w:p w14:paraId="3ED5C610" w14:textId="77777777" w:rsidR="00820302" w:rsidRPr="00423364" w:rsidRDefault="00820302" w:rsidP="00352EB4">
            <w:pPr>
              <w:tabs>
                <w:tab w:val="left" w:pos="-720"/>
              </w:tabs>
              <w:suppressAutoHyphens/>
              <w:ind w:right="450"/>
            </w:pPr>
          </w:p>
          <w:p w14:paraId="2A1C251D" w14:textId="77777777" w:rsidR="00820302" w:rsidRPr="00423364" w:rsidRDefault="00820302" w:rsidP="00352EB4">
            <w:pPr>
              <w:tabs>
                <w:tab w:val="left" w:pos="-720"/>
              </w:tabs>
              <w:suppressAutoHyphens/>
              <w:ind w:right="450"/>
            </w:pPr>
          </w:p>
          <w:p w14:paraId="14C88016" w14:textId="77777777" w:rsidR="00820302" w:rsidRPr="00423364" w:rsidRDefault="00820302" w:rsidP="00352EB4">
            <w:pPr>
              <w:tabs>
                <w:tab w:val="left" w:pos="-720"/>
              </w:tabs>
              <w:suppressAutoHyphens/>
              <w:ind w:right="450"/>
            </w:pPr>
          </w:p>
          <w:p w14:paraId="6AE68875" w14:textId="77777777" w:rsidR="00820302" w:rsidRPr="00423364" w:rsidRDefault="00820302" w:rsidP="00352EB4">
            <w:pPr>
              <w:tabs>
                <w:tab w:val="left" w:pos="-720"/>
              </w:tabs>
              <w:suppressAutoHyphens/>
              <w:ind w:right="450"/>
            </w:pPr>
          </w:p>
          <w:p w14:paraId="290DE0C0" w14:textId="77777777" w:rsidR="00820302" w:rsidRPr="00423364" w:rsidRDefault="00820302" w:rsidP="00352EB4">
            <w:pPr>
              <w:tabs>
                <w:tab w:val="left" w:pos="-720"/>
              </w:tabs>
              <w:suppressAutoHyphens/>
              <w:ind w:right="450"/>
            </w:pPr>
          </w:p>
          <w:p w14:paraId="1473DD20" w14:textId="77777777" w:rsidR="00820302" w:rsidRPr="00423364" w:rsidRDefault="00820302" w:rsidP="00352EB4">
            <w:pPr>
              <w:tabs>
                <w:tab w:val="left" w:pos="-720"/>
              </w:tabs>
              <w:suppressAutoHyphens/>
              <w:spacing w:after="54"/>
              <w:ind w:right="450"/>
            </w:pPr>
          </w:p>
        </w:tc>
      </w:tr>
    </w:tbl>
    <w:p w14:paraId="06BD6FBB" w14:textId="77777777" w:rsidR="00820302" w:rsidRPr="00423364" w:rsidRDefault="00820302" w:rsidP="00352EB4">
      <w:pPr>
        <w:tabs>
          <w:tab w:val="left" w:pos="-720"/>
        </w:tabs>
        <w:suppressAutoHyphens/>
        <w:ind w:right="450"/>
        <w:rPr>
          <w:b/>
        </w:rPr>
      </w:pPr>
    </w:p>
    <w:p w14:paraId="2C741447" w14:textId="77777777" w:rsidR="00820302" w:rsidRPr="00423364" w:rsidRDefault="00820302" w:rsidP="00352EB4">
      <w:pPr>
        <w:pStyle w:val="Heading1"/>
        <w:tabs>
          <w:tab w:val="center" w:pos="4896"/>
        </w:tabs>
        <w:ind w:right="450"/>
      </w:pPr>
      <w:r w:rsidRPr="00423364">
        <w:rPr>
          <w:b w:val="0"/>
        </w:rPr>
        <w:br w:type="page"/>
      </w:r>
      <w:r w:rsidRPr="00423364">
        <w:rPr>
          <w:bCs/>
        </w:rPr>
        <w:lastRenderedPageBreak/>
        <w:t>EXAMPLE REPORT</w:t>
      </w:r>
    </w:p>
    <w:p w14:paraId="7C3ABC3C" w14:textId="77777777" w:rsidR="00820302" w:rsidRPr="00423364" w:rsidRDefault="00820302" w:rsidP="00352EB4">
      <w:pPr>
        <w:tabs>
          <w:tab w:val="left" w:pos="-720"/>
        </w:tabs>
        <w:suppressAutoHyphens/>
        <w:ind w:right="450"/>
      </w:pPr>
    </w:p>
    <w:tbl>
      <w:tblPr>
        <w:tblW w:w="0" w:type="auto"/>
        <w:tblInd w:w="120" w:type="dxa"/>
        <w:tblLayout w:type="fixed"/>
        <w:tblCellMar>
          <w:left w:w="120" w:type="dxa"/>
          <w:right w:w="120" w:type="dxa"/>
        </w:tblCellMar>
        <w:tblLook w:val="0000" w:firstRow="0" w:lastRow="0" w:firstColumn="0" w:lastColumn="0" w:noHBand="0" w:noVBand="0"/>
      </w:tblPr>
      <w:tblGrid>
        <w:gridCol w:w="9792"/>
      </w:tblGrid>
      <w:tr w:rsidR="00820302" w:rsidRPr="00423364" w14:paraId="4D33DE80" w14:textId="77777777" w:rsidTr="00E027A5">
        <w:tc>
          <w:tcPr>
            <w:tcW w:w="9792" w:type="dxa"/>
            <w:tcBorders>
              <w:top w:val="double" w:sz="6" w:space="0" w:color="auto"/>
              <w:left w:val="double" w:sz="6" w:space="0" w:color="auto"/>
              <w:bottom w:val="double" w:sz="6" w:space="0" w:color="auto"/>
              <w:right w:val="double" w:sz="6" w:space="0" w:color="auto"/>
            </w:tcBorders>
          </w:tcPr>
          <w:p w14:paraId="74543ED5" w14:textId="77777777" w:rsidR="00820302" w:rsidRPr="00423364" w:rsidRDefault="00820302" w:rsidP="00352EB4">
            <w:pPr>
              <w:tabs>
                <w:tab w:val="left" w:pos="-720"/>
              </w:tabs>
              <w:suppressAutoHyphens/>
              <w:spacing w:before="90"/>
              <w:ind w:right="450"/>
              <w:jc w:val="both"/>
            </w:pPr>
            <w:r w:rsidRPr="00423364">
              <w:rPr>
                <w:b/>
              </w:rPr>
              <w:t>NARRATIVE</w:t>
            </w:r>
            <w:r w:rsidRPr="00423364">
              <w:t>:  Despite the fact that the visiting committee verified that the program had designed outcomes measures, evidence was lacking that the outcomes assessment was implemented on an ongoing basis and that the evaluation results were used to ensure that program goals were being met.</w:t>
            </w:r>
          </w:p>
          <w:p w14:paraId="5EFB6717" w14:textId="77777777" w:rsidR="00820302" w:rsidRPr="00423364" w:rsidRDefault="00820302" w:rsidP="00352EB4">
            <w:pPr>
              <w:tabs>
                <w:tab w:val="left" w:pos="-720"/>
              </w:tabs>
              <w:suppressAutoHyphens/>
              <w:ind w:right="450"/>
              <w:jc w:val="both"/>
            </w:pPr>
          </w:p>
          <w:p w14:paraId="6DAEC4FB" w14:textId="77777777" w:rsidR="00820302" w:rsidRPr="00423364" w:rsidRDefault="00820302" w:rsidP="00352EB4">
            <w:pPr>
              <w:tabs>
                <w:tab w:val="left" w:pos="-720"/>
              </w:tabs>
              <w:suppressAutoHyphens/>
              <w:ind w:right="450"/>
              <w:jc w:val="both"/>
            </w:pPr>
            <w:r w:rsidRPr="00423364">
              <w:rPr>
                <w:b/>
              </w:rPr>
              <w:t>RECOMMENDATION 1</w:t>
            </w:r>
            <w:r w:rsidRPr="00423364">
              <w:t>:  It is recommended that the program document its effectiveness using a formal and ongoing outcomes assessment process</w:t>
            </w:r>
            <w:r w:rsidR="0075633D">
              <w:t xml:space="preserve"> to include measures of resident </w:t>
            </w:r>
            <w:r w:rsidRPr="00423364">
              <w:t>achievement.</w:t>
            </w:r>
          </w:p>
          <w:p w14:paraId="64C7B30A" w14:textId="77777777" w:rsidR="00820302" w:rsidRPr="00423364" w:rsidRDefault="00820302" w:rsidP="00352EB4">
            <w:pPr>
              <w:tabs>
                <w:tab w:val="left" w:pos="-720"/>
              </w:tabs>
              <w:suppressAutoHyphens/>
              <w:ind w:right="450"/>
              <w:jc w:val="both"/>
            </w:pPr>
          </w:p>
          <w:p w14:paraId="5C2C692A" w14:textId="77777777" w:rsidR="00820302" w:rsidRPr="00423364" w:rsidRDefault="00820302" w:rsidP="00352EB4">
            <w:pPr>
              <w:tabs>
                <w:tab w:val="left" w:pos="-720"/>
              </w:tabs>
              <w:suppressAutoHyphens/>
              <w:ind w:right="450"/>
              <w:jc w:val="both"/>
            </w:pPr>
            <w:r w:rsidRPr="00423364">
              <w:rPr>
                <w:b/>
              </w:rPr>
              <w:t xml:space="preserve">DESCRIBE PROGRESS MADE IN IMPLEMENTING THIS RECOMMENDATION </w:t>
            </w:r>
            <w:r w:rsidRPr="00423364">
              <w:rPr>
                <w:b/>
                <w:u w:val="single"/>
              </w:rPr>
              <w:t>SINCE THE SITE VISIT</w:t>
            </w:r>
            <w:r w:rsidRPr="00423364">
              <w:rPr>
                <w:b/>
              </w:rPr>
              <w:t>.  COMPARE THE CURRENT SITUATION WITH THAT EXISTING AT THE TIME OF THE SITE VISIT</w:t>
            </w:r>
            <w:r w:rsidRPr="00423364">
              <w:t>:</w:t>
            </w:r>
          </w:p>
          <w:p w14:paraId="2ECB44A1" w14:textId="77777777" w:rsidR="00820302" w:rsidRPr="00423364" w:rsidRDefault="00820302" w:rsidP="00352EB4">
            <w:pPr>
              <w:tabs>
                <w:tab w:val="left" w:pos="-720"/>
              </w:tabs>
              <w:suppressAutoHyphens/>
              <w:ind w:right="450"/>
              <w:jc w:val="both"/>
            </w:pPr>
          </w:p>
          <w:p w14:paraId="47149C32" w14:textId="77777777" w:rsidR="00820302" w:rsidRPr="00423364" w:rsidRDefault="00820302" w:rsidP="00352EB4">
            <w:pPr>
              <w:tabs>
                <w:tab w:val="left" w:pos="-720"/>
              </w:tabs>
              <w:suppressAutoHyphens/>
              <w:ind w:right="450"/>
              <w:jc w:val="both"/>
            </w:pPr>
            <w:r w:rsidRPr="00423364">
              <w:t xml:space="preserve">A thorough analysis of the </w:t>
            </w:r>
            <w:proofErr w:type="gramStart"/>
            <w:r w:rsidRPr="00423364">
              <w:t>current status</w:t>
            </w:r>
            <w:proofErr w:type="gramEnd"/>
            <w:r w:rsidRPr="00423364">
              <w:t xml:space="preserve"> of all graduates of the program has been completed.  This analysis shows the present location and professional activities of every graduate since</w:t>
            </w:r>
            <w:r w:rsidR="006F0BC9">
              <w:t xml:space="preserve"> the program’s inception in 2020</w:t>
            </w:r>
            <w:r w:rsidRPr="00423364">
              <w:t>.  The objective is to demonstrate, conclusively, that over a period of three years, this program has produced graduates who have been a credit to the program and the dental profession.</w:t>
            </w:r>
          </w:p>
          <w:p w14:paraId="7CB8FD7B" w14:textId="77777777" w:rsidR="00820302" w:rsidRPr="00423364" w:rsidRDefault="00820302" w:rsidP="00352EB4">
            <w:pPr>
              <w:tabs>
                <w:tab w:val="left" w:pos="-720"/>
              </w:tabs>
              <w:suppressAutoHyphens/>
              <w:ind w:right="450"/>
              <w:jc w:val="both"/>
            </w:pPr>
          </w:p>
          <w:p w14:paraId="5FE15749" w14:textId="77777777" w:rsidR="00820302" w:rsidRPr="00423364" w:rsidRDefault="00820302" w:rsidP="00352EB4">
            <w:pPr>
              <w:tabs>
                <w:tab w:val="left" w:pos="-720"/>
              </w:tabs>
              <w:suppressAutoHyphens/>
              <w:ind w:right="450"/>
              <w:jc w:val="both"/>
            </w:pPr>
            <w:r w:rsidRPr="00423364">
              <w:t>The following appendices have been prepared to provide specific documentation of the program’s outcomes assessment process.</w:t>
            </w:r>
          </w:p>
          <w:p w14:paraId="62DE723F" w14:textId="77777777" w:rsidR="00820302" w:rsidRPr="00423364" w:rsidRDefault="00820302" w:rsidP="00352EB4">
            <w:pPr>
              <w:tabs>
                <w:tab w:val="left" w:pos="-720"/>
              </w:tabs>
              <w:suppressAutoHyphens/>
              <w:ind w:right="450"/>
              <w:rPr>
                <w:u w:val="single"/>
              </w:rPr>
            </w:pPr>
          </w:p>
          <w:p w14:paraId="0AD1B5DA" w14:textId="77777777" w:rsidR="00820302" w:rsidRPr="00423364" w:rsidRDefault="00820302" w:rsidP="00352EB4">
            <w:pPr>
              <w:tabs>
                <w:tab w:val="left" w:pos="-720"/>
              </w:tabs>
              <w:suppressAutoHyphens/>
              <w:ind w:right="450"/>
            </w:pPr>
            <w:r w:rsidRPr="00423364">
              <w:rPr>
                <w:b/>
                <w:u w:val="single"/>
              </w:rPr>
              <w:t>LIST ALL DOCUMENTATION THAT IS SUBMITTED IN SUPPORT OF THIS PROGRESS</w:t>
            </w:r>
            <w:r w:rsidRPr="00423364">
              <w:t>:</w:t>
            </w:r>
          </w:p>
          <w:p w14:paraId="2A3A334E" w14:textId="77777777" w:rsidR="00820302" w:rsidRPr="00423364" w:rsidRDefault="00820302" w:rsidP="00352EB4">
            <w:pPr>
              <w:tabs>
                <w:tab w:val="left" w:pos="-720"/>
              </w:tabs>
              <w:suppressAutoHyphens/>
              <w:ind w:right="450"/>
            </w:pPr>
          </w:p>
          <w:p w14:paraId="15CEF947" w14:textId="77777777" w:rsidR="00820302" w:rsidRPr="00423364" w:rsidRDefault="00820302" w:rsidP="00352EB4">
            <w:pPr>
              <w:tabs>
                <w:tab w:val="left" w:pos="-720"/>
              </w:tabs>
              <w:suppressAutoHyphens/>
              <w:ind w:right="450"/>
            </w:pPr>
            <w:r w:rsidRPr="00423364">
              <w:t>1-1.  Copy of program’s formal outcomes assessment plan linking program goals with objectives</w:t>
            </w:r>
          </w:p>
          <w:p w14:paraId="403DC646" w14:textId="77777777" w:rsidR="00820302" w:rsidRPr="00423364" w:rsidRDefault="00820302" w:rsidP="00352EB4">
            <w:pPr>
              <w:tabs>
                <w:tab w:val="left" w:pos="-720"/>
                <w:tab w:val="left" w:pos="0"/>
              </w:tabs>
              <w:suppressAutoHyphens/>
              <w:spacing w:after="54"/>
              <w:ind w:left="720" w:right="450" w:hanging="720"/>
            </w:pPr>
            <w:r w:rsidRPr="00423364">
              <w:t>1-2.  Schedule of outcomes measures data collection</w:t>
            </w:r>
          </w:p>
          <w:p w14:paraId="1CEC4F16" w14:textId="77777777" w:rsidR="00820302" w:rsidRPr="00423364" w:rsidRDefault="00820302" w:rsidP="00352EB4">
            <w:pPr>
              <w:tabs>
                <w:tab w:val="left" w:pos="-720"/>
                <w:tab w:val="left" w:pos="0"/>
              </w:tabs>
              <w:suppressAutoHyphens/>
              <w:spacing w:after="54"/>
              <w:ind w:left="720" w:right="450" w:hanging="720"/>
            </w:pPr>
            <w:r w:rsidRPr="00423364">
              <w:t>1-3.  Locati</w:t>
            </w:r>
            <w:r w:rsidR="006F0BC9">
              <w:t>on and status of graduates; 2020</w:t>
            </w:r>
            <w:r w:rsidRPr="00423364">
              <w:t>-present</w:t>
            </w:r>
          </w:p>
          <w:p w14:paraId="30A2C8CC" w14:textId="77777777" w:rsidR="00820302" w:rsidRPr="00423364" w:rsidRDefault="00820302" w:rsidP="00352EB4">
            <w:pPr>
              <w:tabs>
                <w:tab w:val="left" w:pos="-720"/>
                <w:tab w:val="left" w:pos="0"/>
              </w:tabs>
              <w:suppressAutoHyphens/>
              <w:spacing w:after="54"/>
              <w:ind w:left="720" w:right="450" w:hanging="720"/>
            </w:pPr>
            <w:r w:rsidRPr="00423364">
              <w:t>1-4.  Publications by former graduates in professional journals</w:t>
            </w:r>
          </w:p>
          <w:p w14:paraId="6FFE10B9" w14:textId="77777777" w:rsidR="00820302" w:rsidRPr="00423364" w:rsidRDefault="00820302" w:rsidP="00352EB4">
            <w:pPr>
              <w:tabs>
                <w:tab w:val="left" w:pos="-720"/>
                <w:tab w:val="left" w:pos="0"/>
              </w:tabs>
              <w:suppressAutoHyphens/>
              <w:spacing w:after="54"/>
              <w:ind w:left="720" w:right="450" w:hanging="720"/>
            </w:pPr>
            <w:r w:rsidRPr="00423364">
              <w:t xml:space="preserve">1-5.  Results of </w:t>
            </w:r>
            <w:r w:rsidR="000408A3">
              <w:t>national examinations</w:t>
            </w:r>
          </w:p>
          <w:p w14:paraId="00D48884" w14:textId="77777777" w:rsidR="00820302" w:rsidRPr="00423364" w:rsidRDefault="00820302" w:rsidP="00352EB4">
            <w:pPr>
              <w:tabs>
                <w:tab w:val="left" w:pos="-720"/>
                <w:tab w:val="left" w:pos="0"/>
              </w:tabs>
              <w:suppressAutoHyphens/>
              <w:spacing w:after="54"/>
              <w:ind w:left="720" w:right="450" w:hanging="720"/>
            </w:pPr>
            <w:r w:rsidRPr="00423364">
              <w:t>1-6.  Documentation of program changes resulting from outcomes assessment process</w:t>
            </w:r>
          </w:p>
          <w:p w14:paraId="7485D471" w14:textId="77777777" w:rsidR="00820302" w:rsidRPr="00423364" w:rsidRDefault="00820302" w:rsidP="00352EB4">
            <w:pPr>
              <w:tabs>
                <w:tab w:val="left" w:pos="-720"/>
                <w:tab w:val="left" w:pos="0"/>
              </w:tabs>
              <w:suppressAutoHyphens/>
              <w:spacing w:after="54"/>
              <w:ind w:left="720" w:right="450" w:hanging="720"/>
            </w:pPr>
            <w:r w:rsidRPr="00423364">
              <w:tab/>
            </w:r>
          </w:p>
        </w:tc>
      </w:tr>
    </w:tbl>
    <w:p w14:paraId="59EBA5A5" w14:textId="77777777" w:rsidR="00820302" w:rsidRPr="00423364" w:rsidRDefault="00820302" w:rsidP="00352EB4">
      <w:pPr>
        <w:ind w:right="450"/>
      </w:pPr>
    </w:p>
    <w:p w14:paraId="403EA048" w14:textId="77777777" w:rsidR="00820302" w:rsidRPr="00423364" w:rsidRDefault="00820302" w:rsidP="00352EB4">
      <w:pPr>
        <w:ind w:right="450"/>
      </w:pPr>
    </w:p>
    <w:p w14:paraId="3D97AEDE" w14:textId="77777777" w:rsidR="00820302" w:rsidRDefault="00820302" w:rsidP="00352EB4">
      <w:pPr>
        <w:ind w:right="450"/>
      </w:pPr>
    </w:p>
    <w:p w14:paraId="7F1C43C6" w14:textId="77777777" w:rsidR="00820302" w:rsidRDefault="00820302" w:rsidP="00352EB4">
      <w:pPr>
        <w:ind w:right="450"/>
      </w:pPr>
    </w:p>
    <w:p w14:paraId="7A610DEB" w14:textId="77777777" w:rsidR="00820302" w:rsidRDefault="00820302" w:rsidP="00352EB4">
      <w:pPr>
        <w:ind w:right="450"/>
      </w:pPr>
    </w:p>
    <w:p w14:paraId="785FEE79" w14:textId="77777777" w:rsidR="00820302" w:rsidRDefault="00820302" w:rsidP="00352EB4">
      <w:pPr>
        <w:ind w:right="450"/>
      </w:pPr>
    </w:p>
    <w:p w14:paraId="134C8CC6" w14:textId="77777777" w:rsidR="00820302" w:rsidRDefault="00820302" w:rsidP="00352EB4">
      <w:pPr>
        <w:ind w:right="450"/>
      </w:pPr>
    </w:p>
    <w:p w14:paraId="7AC1424C" w14:textId="77777777" w:rsidR="00820302" w:rsidRDefault="00820302" w:rsidP="00352EB4">
      <w:pPr>
        <w:ind w:right="450"/>
      </w:pPr>
    </w:p>
    <w:p w14:paraId="63194A8E" w14:textId="77777777" w:rsidR="00AE7039" w:rsidRDefault="00AE7039" w:rsidP="00352EB4">
      <w:pPr>
        <w:ind w:right="450"/>
      </w:pPr>
    </w:p>
    <w:p w14:paraId="5C4E079F" w14:textId="77777777" w:rsidR="001B1106" w:rsidRPr="001B1106" w:rsidRDefault="00E027A5" w:rsidP="000408A3">
      <w:pPr>
        <w:ind w:right="450"/>
        <w:jc w:val="center"/>
      </w:pPr>
      <w:r>
        <w:rPr>
          <w:b/>
          <w:bCs/>
          <w:sz w:val="28"/>
        </w:rPr>
        <w:br w:type="page"/>
      </w:r>
      <w:r w:rsidR="001B1106" w:rsidRPr="001B1106">
        <w:rPr>
          <w:b/>
        </w:rPr>
        <w:lastRenderedPageBreak/>
        <w:t>INSTITUTIONAL AND PROGRAM EFFECTIVENESS</w:t>
      </w:r>
    </w:p>
    <w:p w14:paraId="38873707" w14:textId="77777777" w:rsidR="001B1106" w:rsidRPr="001B1106" w:rsidRDefault="001B1106" w:rsidP="001B1106">
      <w:pPr>
        <w:ind w:right="576"/>
        <w:rPr>
          <w:b/>
          <w:u w:val="single"/>
        </w:rPr>
      </w:pPr>
    </w:p>
    <w:p w14:paraId="3656E055" w14:textId="77777777" w:rsidR="001B1106" w:rsidRPr="001B1106" w:rsidRDefault="001B1106" w:rsidP="001B1106">
      <w:pPr>
        <w:ind w:right="576"/>
        <w:rPr>
          <w:b/>
          <w:u w:val="single"/>
        </w:rPr>
      </w:pPr>
      <w:r w:rsidRPr="001B1106">
        <w:rPr>
          <w:b/>
          <w:u w:val="single"/>
        </w:rPr>
        <w:t>Recommendation Topic</w:t>
      </w:r>
    </w:p>
    <w:p w14:paraId="3DE90016" w14:textId="77777777" w:rsidR="001B1106" w:rsidRPr="001B1106" w:rsidRDefault="001B1106" w:rsidP="001B1106">
      <w:pPr>
        <w:ind w:right="576"/>
        <w:rPr>
          <w:b/>
        </w:rPr>
      </w:pPr>
    </w:p>
    <w:p w14:paraId="2EB5125A" w14:textId="77777777" w:rsidR="001B1106" w:rsidRPr="001B1106" w:rsidRDefault="001B1106" w:rsidP="00604775">
      <w:pPr>
        <w:tabs>
          <w:tab w:val="left" w:pos="720"/>
        </w:tabs>
        <w:ind w:left="720" w:hanging="540"/>
      </w:pPr>
      <w:r w:rsidRPr="001B1106">
        <w:t>1.</w:t>
      </w:r>
      <w:r w:rsidRPr="001B1106">
        <w:tab/>
        <w:t xml:space="preserve">Sponsoring institution accreditation </w:t>
      </w:r>
    </w:p>
    <w:p w14:paraId="738DCFAC" w14:textId="77777777" w:rsidR="001B1106" w:rsidRPr="001B1106" w:rsidRDefault="001B1106" w:rsidP="00604775">
      <w:pPr>
        <w:tabs>
          <w:tab w:val="left" w:pos="720"/>
        </w:tabs>
        <w:ind w:left="720" w:hanging="540"/>
      </w:pPr>
    </w:p>
    <w:p w14:paraId="2264F68B" w14:textId="77777777" w:rsidR="001B1106" w:rsidRPr="001B1106" w:rsidRDefault="001B1106" w:rsidP="00604775">
      <w:pPr>
        <w:tabs>
          <w:tab w:val="left" w:pos="1080"/>
          <w:tab w:val="left" w:pos="1440"/>
        </w:tabs>
        <w:ind w:left="1080" w:hanging="360"/>
        <w:rPr>
          <w:b/>
          <w:i/>
        </w:rPr>
      </w:pPr>
      <w:r w:rsidRPr="001B1106">
        <w:rPr>
          <w:b/>
          <w:i/>
        </w:rPr>
        <w:t>Documentation</w:t>
      </w:r>
    </w:p>
    <w:p w14:paraId="1652EC1E" w14:textId="77777777" w:rsidR="001B1106" w:rsidRPr="001B1106" w:rsidRDefault="001B1106" w:rsidP="00B344A4">
      <w:pPr>
        <w:numPr>
          <w:ilvl w:val="0"/>
          <w:numId w:val="13"/>
        </w:numPr>
        <w:tabs>
          <w:tab w:val="left" w:pos="1080"/>
          <w:tab w:val="left" w:pos="1440"/>
        </w:tabs>
        <w:ind w:left="1080"/>
        <w:rPr>
          <w:szCs w:val="24"/>
        </w:rPr>
      </w:pPr>
      <w:r w:rsidRPr="001B1106">
        <w:rPr>
          <w:szCs w:val="24"/>
        </w:rPr>
        <w:t>Accreditation certificate or current official listing of accredited institutions</w:t>
      </w:r>
    </w:p>
    <w:p w14:paraId="06390887" w14:textId="77777777" w:rsidR="001B1106" w:rsidRPr="001B1106" w:rsidRDefault="001B1106" w:rsidP="00604775">
      <w:pPr>
        <w:tabs>
          <w:tab w:val="left" w:pos="720"/>
        </w:tabs>
        <w:ind w:left="720" w:hanging="540"/>
      </w:pPr>
    </w:p>
    <w:p w14:paraId="5508DD69" w14:textId="77777777" w:rsidR="001B1106" w:rsidRPr="001B1106" w:rsidRDefault="00AE7039" w:rsidP="00670D97">
      <w:pPr>
        <w:tabs>
          <w:tab w:val="left" w:pos="720"/>
        </w:tabs>
        <w:ind w:left="720" w:hanging="540"/>
        <w:rPr>
          <w:szCs w:val="24"/>
        </w:rPr>
      </w:pPr>
      <w:r>
        <w:rPr>
          <w:szCs w:val="24"/>
        </w:rPr>
        <w:t>2</w:t>
      </w:r>
      <w:r w:rsidR="001B1106" w:rsidRPr="001B1106">
        <w:rPr>
          <w:szCs w:val="24"/>
        </w:rPr>
        <w:t>.</w:t>
      </w:r>
      <w:r w:rsidR="001B1106" w:rsidRPr="001B1106">
        <w:rPr>
          <w:szCs w:val="24"/>
        </w:rPr>
        <w:tab/>
        <w:t xml:space="preserve">Sponsoring institution accreditation </w:t>
      </w:r>
      <w:r w:rsidR="0083051A">
        <w:rPr>
          <w:szCs w:val="24"/>
        </w:rPr>
        <w:t>for</w:t>
      </w:r>
      <w:r w:rsidR="0010566A">
        <w:rPr>
          <w:szCs w:val="24"/>
        </w:rPr>
        <w:t xml:space="preserve"> </w:t>
      </w:r>
      <w:r w:rsidR="001B1106" w:rsidRPr="001B1106">
        <w:rPr>
          <w:szCs w:val="24"/>
        </w:rPr>
        <w:t xml:space="preserve">military programs not sponsored or co-sponsored by military medical treatment facilities, </w:t>
      </w:r>
      <w:r w:rsidR="001B1106" w:rsidRPr="001B1106">
        <w:rPr>
          <w:bCs/>
          <w:szCs w:val="24"/>
        </w:rPr>
        <w:t xml:space="preserve">United States-based educational institutions, </w:t>
      </w:r>
      <w:proofErr w:type="gramStart"/>
      <w:r w:rsidR="001B1106" w:rsidRPr="001B1106">
        <w:rPr>
          <w:bCs/>
          <w:szCs w:val="24"/>
        </w:rPr>
        <w:t>hospitals</w:t>
      </w:r>
      <w:proofErr w:type="gramEnd"/>
      <w:r w:rsidR="001B1106" w:rsidRPr="001B1106">
        <w:rPr>
          <w:bCs/>
          <w:szCs w:val="24"/>
        </w:rPr>
        <w:t xml:space="preserve"> or health care organizations</w:t>
      </w:r>
    </w:p>
    <w:p w14:paraId="5022F217" w14:textId="77777777" w:rsidR="001B1106" w:rsidRPr="001B1106" w:rsidRDefault="001B1106" w:rsidP="00670D97">
      <w:pPr>
        <w:tabs>
          <w:tab w:val="left" w:pos="720"/>
        </w:tabs>
        <w:ind w:left="720" w:hanging="540"/>
        <w:rPr>
          <w:smallCaps/>
          <w:szCs w:val="24"/>
        </w:rPr>
      </w:pPr>
    </w:p>
    <w:p w14:paraId="67AE3A3D" w14:textId="77777777" w:rsidR="001B1106" w:rsidRPr="001B1106" w:rsidRDefault="001B1106" w:rsidP="00670D97">
      <w:pPr>
        <w:tabs>
          <w:tab w:val="left" w:pos="1080"/>
          <w:tab w:val="left" w:pos="1440"/>
        </w:tabs>
        <w:ind w:left="1080" w:hanging="360"/>
        <w:rPr>
          <w:b/>
          <w:i/>
          <w:szCs w:val="24"/>
        </w:rPr>
      </w:pPr>
      <w:r w:rsidRPr="001B1106">
        <w:rPr>
          <w:b/>
          <w:i/>
          <w:szCs w:val="24"/>
        </w:rPr>
        <w:t>Documentation</w:t>
      </w:r>
    </w:p>
    <w:p w14:paraId="21FD26DB" w14:textId="77777777" w:rsidR="001B1106" w:rsidRPr="001B1106" w:rsidRDefault="001B1106" w:rsidP="00670D97">
      <w:pPr>
        <w:numPr>
          <w:ilvl w:val="0"/>
          <w:numId w:val="13"/>
        </w:numPr>
        <w:tabs>
          <w:tab w:val="left" w:pos="1080"/>
          <w:tab w:val="left" w:pos="1440"/>
        </w:tabs>
        <w:ind w:left="1080"/>
        <w:rPr>
          <w:szCs w:val="24"/>
        </w:rPr>
      </w:pPr>
      <w:r w:rsidRPr="001B1106">
        <w:rPr>
          <w:szCs w:val="24"/>
        </w:rPr>
        <w:t>Evidence of successful achievement of Service-specific organizational inspection criteria</w:t>
      </w:r>
    </w:p>
    <w:p w14:paraId="07C85A3B" w14:textId="77777777" w:rsidR="001B1106" w:rsidRPr="001B1106" w:rsidRDefault="001B1106" w:rsidP="00670D97">
      <w:pPr>
        <w:tabs>
          <w:tab w:val="left" w:pos="720"/>
        </w:tabs>
        <w:ind w:left="720" w:hanging="540"/>
      </w:pPr>
    </w:p>
    <w:p w14:paraId="2C3A4587" w14:textId="77777777" w:rsidR="001B1106" w:rsidRPr="001B1106" w:rsidRDefault="00AE7039" w:rsidP="0072177A">
      <w:pPr>
        <w:tabs>
          <w:tab w:val="left" w:pos="720"/>
        </w:tabs>
        <w:spacing w:after="120"/>
        <w:ind w:left="734" w:hanging="547"/>
      </w:pPr>
      <w:r>
        <w:t>3</w:t>
      </w:r>
      <w:r w:rsidR="001B1106" w:rsidRPr="001B1106">
        <w:t>.</w:t>
      </w:r>
      <w:r w:rsidR="001B1106" w:rsidRPr="001B1106">
        <w:tab/>
        <w:t xml:space="preserve">Effect of entities outside of the institution on </w:t>
      </w:r>
      <w:r w:rsidR="001B1106" w:rsidRPr="001B1106">
        <w:rPr>
          <w:bCs/>
          <w:iCs/>
          <w:szCs w:val="24"/>
        </w:rPr>
        <w:t>the teaching, clinical and research components of the program</w:t>
      </w:r>
      <w:r w:rsidR="001B1106" w:rsidRPr="001B1106">
        <w:t xml:space="preserve">.  </w:t>
      </w:r>
    </w:p>
    <w:p w14:paraId="528A1971" w14:textId="77777777" w:rsidR="001B1106" w:rsidRPr="001B1106" w:rsidRDefault="00AE7039" w:rsidP="00670D97">
      <w:pPr>
        <w:tabs>
          <w:tab w:val="left" w:pos="720"/>
          <w:tab w:val="left" w:pos="1320"/>
        </w:tabs>
        <w:ind w:left="720" w:hanging="540"/>
        <w:rPr>
          <w:bCs/>
          <w:iCs/>
          <w:szCs w:val="24"/>
        </w:rPr>
      </w:pPr>
      <w:r>
        <w:rPr>
          <w:bCs/>
          <w:szCs w:val="24"/>
        </w:rPr>
        <w:t>4</w:t>
      </w:r>
      <w:r w:rsidR="001B1106" w:rsidRPr="001B1106">
        <w:rPr>
          <w:bCs/>
          <w:szCs w:val="24"/>
        </w:rPr>
        <w:t>.</w:t>
      </w:r>
      <w:r w:rsidR="001B1106" w:rsidRPr="001B1106">
        <w:rPr>
          <w:bCs/>
          <w:szCs w:val="24"/>
        </w:rPr>
        <w:tab/>
        <w:t>Authority and final responsibility for curriculum de</w:t>
      </w:r>
      <w:r w:rsidR="0075633D">
        <w:rPr>
          <w:bCs/>
          <w:szCs w:val="24"/>
        </w:rPr>
        <w:t xml:space="preserve">velopment and approval, </w:t>
      </w:r>
      <w:r w:rsidR="001B1106" w:rsidRPr="001B1106">
        <w:rPr>
          <w:bCs/>
          <w:szCs w:val="24"/>
        </w:rPr>
        <w:t>resident selection, faculty selection and administrative matters</w:t>
      </w:r>
      <w:r w:rsidR="001B1106" w:rsidRPr="001B1106">
        <w:rPr>
          <w:bCs/>
          <w:iCs/>
          <w:szCs w:val="24"/>
        </w:rPr>
        <w:t>.</w:t>
      </w:r>
    </w:p>
    <w:p w14:paraId="16FEF63F" w14:textId="77777777" w:rsidR="001B1106" w:rsidRPr="001B1106" w:rsidRDefault="001B1106" w:rsidP="00670D97">
      <w:pPr>
        <w:tabs>
          <w:tab w:val="left" w:pos="720"/>
          <w:tab w:val="left" w:pos="1320"/>
        </w:tabs>
        <w:ind w:left="720" w:hanging="540"/>
        <w:rPr>
          <w:bCs/>
          <w:szCs w:val="24"/>
        </w:rPr>
      </w:pPr>
    </w:p>
    <w:p w14:paraId="4E397B78" w14:textId="77777777" w:rsidR="001B1106" w:rsidRPr="001B1106" w:rsidRDefault="001B1106" w:rsidP="00670D97">
      <w:pPr>
        <w:tabs>
          <w:tab w:val="left" w:pos="1080"/>
        </w:tabs>
        <w:ind w:left="1080" w:hanging="360"/>
        <w:rPr>
          <w:b/>
          <w:i/>
        </w:rPr>
      </w:pPr>
      <w:r w:rsidRPr="001B1106">
        <w:rPr>
          <w:b/>
          <w:i/>
        </w:rPr>
        <w:t>Documentation</w:t>
      </w:r>
    </w:p>
    <w:p w14:paraId="0E42875C" w14:textId="77777777" w:rsidR="001B1106" w:rsidRPr="001B1106" w:rsidRDefault="001B1106" w:rsidP="00670D97">
      <w:pPr>
        <w:numPr>
          <w:ilvl w:val="0"/>
          <w:numId w:val="13"/>
        </w:numPr>
        <w:tabs>
          <w:tab w:val="left" w:pos="1080"/>
        </w:tabs>
        <w:ind w:left="1080"/>
      </w:pPr>
      <w:r w:rsidRPr="001B1106">
        <w:t>Written agreement(s)</w:t>
      </w:r>
    </w:p>
    <w:p w14:paraId="294F82F4" w14:textId="77777777" w:rsidR="001B1106" w:rsidRPr="001B1106" w:rsidRDefault="001B1106" w:rsidP="00670D97">
      <w:pPr>
        <w:numPr>
          <w:ilvl w:val="0"/>
          <w:numId w:val="13"/>
        </w:numPr>
        <w:tabs>
          <w:tab w:val="left" w:pos="1080"/>
        </w:tabs>
        <w:ind w:left="1080"/>
      </w:pPr>
      <w:r w:rsidRPr="001B1106">
        <w:t xml:space="preserve">Contract(s)/Agreement(s) between the institution/program and sponsor(s) related to facilities, funding, and faculty financial </w:t>
      </w:r>
      <w:proofErr w:type="gramStart"/>
      <w:r w:rsidRPr="001B1106">
        <w:t>support</w:t>
      </w:r>
      <w:proofErr w:type="gramEnd"/>
    </w:p>
    <w:p w14:paraId="6A5F9CC3" w14:textId="77777777" w:rsidR="001B1106" w:rsidRPr="001B1106" w:rsidRDefault="001B1106" w:rsidP="00670D97">
      <w:pPr>
        <w:tabs>
          <w:tab w:val="left" w:pos="720"/>
          <w:tab w:val="left" w:pos="1320"/>
        </w:tabs>
        <w:ind w:left="720" w:hanging="720"/>
        <w:rPr>
          <w:bCs/>
          <w:szCs w:val="24"/>
        </w:rPr>
      </w:pPr>
    </w:p>
    <w:p w14:paraId="710DC1AC" w14:textId="77777777" w:rsidR="001B1106" w:rsidRPr="001B1106" w:rsidRDefault="00AE7039" w:rsidP="00670D97">
      <w:pPr>
        <w:tabs>
          <w:tab w:val="left" w:pos="720"/>
          <w:tab w:val="left" w:pos="1320"/>
        </w:tabs>
        <w:ind w:left="720" w:hanging="540"/>
        <w:rPr>
          <w:bCs/>
          <w:szCs w:val="24"/>
        </w:rPr>
      </w:pPr>
      <w:r>
        <w:rPr>
          <w:bCs/>
          <w:szCs w:val="24"/>
        </w:rPr>
        <w:t>5</w:t>
      </w:r>
      <w:r w:rsidR="001B1106" w:rsidRPr="001B1106">
        <w:rPr>
          <w:bCs/>
          <w:szCs w:val="24"/>
        </w:rPr>
        <w:t>.</w:t>
      </w:r>
      <w:r w:rsidR="001B1106" w:rsidRPr="001B1106">
        <w:rPr>
          <w:bCs/>
          <w:szCs w:val="24"/>
        </w:rPr>
        <w:tab/>
        <w:t xml:space="preserve">Financial resources to support the program’s stated purpose/mission, </w:t>
      </w:r>
      <w:proofErr w:type="gramStart"/>
      <w:r w:rsidR="001B1106" w:rsidRPr="001B1106">
        <w:rPr>
          <w:bCs/>
          <w:szCs w:val="24"/>
        </w:rPr>
        <w:t>goals</w:t>
      </w:r>
      <w:proofErr w:type="gramEnd"/>
      <w:r w:rsidR="001B1106" w:rsidRPr="001B1106">
        <w:rPr>
          <w:bCs/>
          <w:szCs w:val="24"/>
        </w:rPr>
        <w:t xml:space="preserve"> and objectives.</w:t>
      </w:r>
    </w:p>
    <w:p w14:paraId="37CBE5B6" w14:textId="77777777" w:rsidR="001B1106" w:rsidRPr="001B1106" w:rsidRDefault="001B1106" w:rsidP="00670D97">
      <w:pPr>
        <w:ind w:left="810"/>
      </w:pPr>
    </w:p>
    <w:p w14:paraId="24384545" w14:textId="77777777" w:rsidR="001B1106" w:rsidRPr="001B1106" w:rsidRDefault="001B1106" w:rsidP="00670D97">
      <w:pPr>
        <w:tabs>
          <w:tab w:val="left" w:pos="1080"/>
        </w:tabs>
        <w:ind w:left="1080" w:hanging="360"/>
        <w:rPr>
          <w:b/>
          <w:i/>
          <w:iCs/>
        </w:rPr>
      </w:pPr>
      <w:r w:rsidRPr="001B1106">
        <w:rPr>
          <w:b/>
          <w:i/>
          <w:iCs/>
        </w:rPr>
        <w:t>Documentation</w:t>
      </w:r>
    </w:p>
    <w:p w14:paraId="1DC62CDA" w14:textId="77777777" w:rsidR="001B1106" w:rsidRPr="001B1106" w:rsidRDefault="001B1106" w:rsidP="00670D97">
      <w:pPr>
        <w:numPr>
          <w:ilvl w:val="0"/>
          <w:numId w:val="14"/>
        </w:numPr>
        <w:tabs>
          <w:tab w:val="left" w:pos="1080"/>
        </w:tabs>
        <w:ind w:left="1080"/>
      </w:pPr>
      <w:r w:rsidRPr="001B1106">
        <w:t xml:space="preserve">Copy of budget changes needed to accomplish program’s stated purpose/mission, goals and objectives and date of </w:t>
      </w:r>
      <w:proofErr w:type="gramStart"/>
      <w:r w:rsidRPr="001B1106">
        <w:t>implementation</w:t>
      </w:r>
      <w:proofErr w:type="gramEnd"/>
    </w:p>
    <w:p w14:paraId="56B3774B" w14:textId="77777777" w:rsidR="001B1106" w:rsidRPr="001B1106" w:rsidRDefault="001B1106" w:rsidP="00670D97">
      <w:pPr>
        <w:numPr>
          <w:ilvl w:val="0"/>
          <w:numId w:val="14"/>
        </w:numPr>
        <w:tabs>
          <w:tab w:val="left" w:pos="1080"/>
        </w:tabs>
        <w:ind w:left="1080"/>
      </w:pPr>
      <w:r w:rsidRPr="001B1106">
        <w:t>Revised appropriations (refer to information specifically identified in the site visit report or transmittal letter)</w:t>
      </w:r>
    </w:p>
    <w:p w14:paraId="3DF458C1" w14:textId="77777777" w:rsidR="001B1106" w:rsidRPr="001B1106" w:rsidRDefault="001B1106" w:rsidP="00670D97"/>
    <w:p w14:paraId="61FDBC27" w14:textId="77777777" w:rsidR="001B1106" w:rsidRPr="001B1106" w:rsidRDefault="00AE7039" w:rsidP="00670D97">
      <w:pPr>
        <w:tabs>
          <w:tab w:val="left" w:pos="720"/>
        </w:tabs>
        <w:ind w:left="1080" w:hanging="900"/>
        <w:rPr>
          <w:bCs/>
        </w:rPr>
      </w:pPr>
      <w:r>
        <w:rPr>
          <w:bCs/>
        </w:rPr>
        <w:t>6</w:t>
      </w:r>
      <w:r w:rsidR="001B1106" w:rsidRPr="001B1106">
        <w:rPr>
          <w:bCs/>
        </w:rPr>
        <w:t>.</w:t>
      </w:r>
      <w:r w:rsidR="001B1106" w:rsidRPr="001B1106">
        <w:rPr>
          <w:bCs/>
        </w:rPr>
        <w:tab/>
      </w:r>
      <w:r w:rsidR="00B42EB3">
        <w:rPr>
          <w:bCs/>
        </w:rPr>
        <w:t>Written agreements</w:t>
      </w:r>
    </w:p>
    <w:p w14:paraId="5E280E6A" w14:textId="77777777" w:rsidR="001B1106" w:rsidRPr="001B1106" w:rsidRDefault="001B1106" w:rsidP="00670D97">
      <w:pPr>
        <w:ind w:firstLine="720"/>
      </w:pPr>
    </w:p>
    <w:p w14:paraId="41BDE814" w14:textId="77777777" w:rsidR="001B1106" w:rsidRPr="001B1106" w:rsidRDefault="001B1106" w:rsidP="00670D97">
      <w:pPr>
        <w:tabs>
          <w:tab w:val="left" w:pos="1080"/>
        </w:tabs>
        <w:ind w:left="1080" w:hanging="360"/>
        <w:rPr>
          <w:b/>
          <w:i/>
        </w:rPr>
      </w:pPr>
      <w:r w:rsidRPr="001B1106">
        <w:rPr>
          <w:b/>
          <w:i/>
        </w:rPr>
        <w:t>Documentation</w:t>
      </w:r>
    </w:p>
    <w:p w14:paraId="2D7D0C80" w14:textId="77777777" w:rsidR="001B1106" w:rsidRPr="001B1106" w:rsidRDefault="001B1106" w:rsidP="00670D97">
      <w:pPr>
        <w:numPr>
          <w:ilvl w:val="0"/>
          <w:numId w:val="15"/>
        </w:numPr>
        <w:tabs>
          <w:tab w:val="left" w:pos="1080"/>
        </w:tabs>
        <w:ind w:left="1080"/>
      </w:pPr>
      <w:r w:rsidRPr="001B1106">
        <w:t xml:space="preserve">Copy of signed written agreements that </w:t>
      </w:r>
      <w:r w:rsidR="00B1630A">
        <w:t xml:space="preserve">clearly define the roles and responsibilities of each party </w:t>
      </w:r>
      <w:proofErr w:type="gramStart"/>
      <w:r w:rsidR="00B1630A">
        <w:t>involved</w:t>
      </w:r>
      <w:proofErr w:type="gramEnd"/>
    </w:p>
    <w:p w14:paraId="31555E0C" w14:textId="77777777" w:rsidR="001B1106" w:rsidRPr="001B1106" w:rsidRDefault="001B1106" w:rsidP="00670D97">
      <w:pPr>
        <w:tabs>
          <w:tab w:val="left" w:pos="1440"/>
        </w:tabs>
        <w:ind w:left="1440"/>
      </w:pPr>
    </w:p>
    <w:p w14:paraId="3305BA24" w14:textId="77777777" w:rsidR="001B1106" w:rsidRDefault="00AE7039" w:rsidP="0072177A">
      <w:pPr>
        <w:tabs>
          <w:tab w:val="left" w:pos="720"/>
        </w:tabs>
        <w:spacing w:after="120"/>
        <w:ind w:left="734" w:hanging="547"/>
        <w:rPr>
          <w:bCs/>
        </w:rPr>
      </w:pPr>
      <w:r>
        <w:rPr>
          <w:bCs/>
        </w:rPr>
        <w:t>7</w:t>
      </w:r>
      <w:r w:rsidR="001B1106" w:rsidRPr="001B1106">
        <w:rPr>
          <w:bCs/>
        </w:rPr>
        <w:t>.</w:t>
      </w:r>
      <w:r w:rsidR="001B1106" w:rsidRPr="001B1106">
        <w:rPr>
          <w:bCs/>
        </w:rPr>
        <w:tab/>
        <w:t xml:space="preserve">Medical staff bylaws, rules, and regulations of the sponsoring, co-sponsoring, or affiliated hospital </w:t>
      </w:r>
    </w:p>
    <w:p w14:paraId="7DC2D15D" w14:textId="77777777" w:rsidR="0072177A" w:rsidRDefault="00B42EB3" w:rsidP="00670D97">
      <w:pPr>
        <w:tabs>
          <w:tab w:val="left" w:pos="720"/>
        </w:tabs>
        <w:ind w:left="720" w:hanging="540"/>
        <w:rPr>
          <w:bCs/>
        </w:rPr>
      </w:pPr>
      <w:r>
        <w:rPr>
          <w:bCs/>
        </w:rPr>
        <w:t>8.</w:t>
      </w:r>
      <w:r>
        <w:rPr>
          <w:bCs/>
        </w:rPr>
        <w:tab/>
        <w:t>Opportunities for program faculty to participate in committee activities</w:t>
      </w:r>
    </w:p>
    <w:p w14:paraId="35E6D845" w14:textId="77777777" w:rsidR="00B42EB3" w:rsidRPr="001B1106" w:rsidRDefault="0072177A" w:rsidP="0072177A">
      <w:r>
        <w:br w:type="page"/>
      </w:r>
    </w:p>
    <w:p w14:paraId="74038FBA" w14:textId="77777777" w:rsidR="001B1106" w:rsidRPr="001B1106" w:rsidRDefault="00B42EB3" w:rsidP="00670D97">
      <w:pPr>
        <w:tabs>
          <w:tab w:val="left" w:pos="720"/>
        </w:tabs>
        <w:ind w:left="720" w:hanging="540"/>
        <w:rPr>
          <w:bCs/>
        </w:rPr>
      </w:pPr>
      <w:r>
        <w:rPr>
          <w:bCs/>
        </w:rPr>
        <w:lastRenderedPageBreak/>
        <w:t>9</w:t>
      </w:r>
      <w:r w:rsidR="001B1106" w:rsidRPr="001B1106">
        <w:rPr>
          <w:bCs/>
        </w:rPr>
        <w:t>.</w:t>
      </w:r>
      <w:r w:rsidR="001B1106" w:rsidRPr="001B1106">
        <w:rPr>
          <w:bCs/>
        </w:rPr>
        <w:tab/>
        <w:t xml:space="preserve">Resident privileges and responsibilities </w:t>
      </w:r>
    </w:p>
    <w:p w14:paraId="47ADC968" w14:textId="77777777" w:rsidR="001B1106" w:rsidRPr="001B1106" w:rsidRDefault="001B1106" w:rsidP="00670D97">
      <w:pPr>
        <w:tabs>
          <w:tab w:val="right" w:pos="9000"/>
          <w:tab w:val="right" w:pos="9180"/>
          <w:tab w:val="left" w:pos="9270"/>
        </w:tabs>
        <w:ind w:left="720"/>
      </w:pPr>
    </w:p>
    <w:p w14:paraId="711477EA" w14:textId="77777777" w:rsidR="001B1106" w:rsidRPr="001B1106" w:rsidRDefault="001B1106" w:rsidP="00670D97">
      <w:pPr>
        <w:tabs>
          <w:tab w:val="left" w:pos="1080"/>
        </w:tabs>
        <w:ind w:left="1080" w:hanging="360"/>
        <w:rPr>
          <w:b/>
          <w:i/>
        </w:rPr>
      </w:pPr>
      <w:r w:rsidRPr="001B1106">
        <w:rPr>
          <w:b/>
          <w:i/>
        </w:rPr>
        <w:t>Documentation</w:t>
      </w:r>
    </w:p>
    <w:p w14:paraId="394943BE" w14:textId="77777777" w:rsidR="001B1106" w:rsidRPr="001B1106" w:rsidRDefault="001B1106" w:rsidP="00670D97">
      <w:pPr>
        <w:numPr>
          <w:ilvl w:val="0"/>
          <w:numId w:val="15"/>
        </w:numPr>
        <w:tabs>
          <w:tab w:val="left" w:pos="1080"/>
        </w:tabs>
        <w:ind w:left="1080"/>
      </w:pPr>
      <w:r w:rsidRPr="001B1106">
        <w:t>Copy of related hospital bylaws</w:t>
      </w:r>
    </w:p>
    <w:p w14:paraId="4AB8B40D" w14:textId="77777777" w:rsidR="001B1106" w:rsidRPr="001B1106" w:rsidRDefault="001B1106" w:rsidP="00670D97">
      <w:pPr>
        <w:numPr>
          <w:ilvl w:val="0"/>
          <w:numId w:val="15"/>
        </w:numPr>
        <w:tabs>
          <w:tab w:val="left" w:pos="1080"/>
        </w:tabs>
        <w:ind w:left="1080"/>
      </w:pPr>
      <w:r w:rsidRPr="001B1106">
        <w:t>Copy of institutional committee structure and/or roster of membership by dental faculty</w:t>
      </w:r>
    </w:p>
    <w:p w14:paraId="2AE0435F" w14:textId="77777777" w:rsidR="001B1106" w:rsidRPr="001B1106" w:rsidRDefault="001B1106" w:rsidP="00670D97">
      <w:pPr>
        <w:numPr>
          <w:ilvl w:val="0"/>
          <w:numId w:val="15"/>
        </w:numPr>
        <w:tabs>
          <w:tab w:val="left" w:pos="1080"/>
        </w:tabs>
        <w:ind w:left="1080"/>
      </w:pPr>
      <w:r w:rsidRPr="001B1106">
        <w:t>House staff roster</w:t>
      </w:r>
    </w:p>
    <w:p w14:paraId="78855585" w14:textId="77777777" w:rsidR="001B1106" w:rsidRPr="001B1106" w:rsidRDefault="001B1106" w:rsidP="00670D97"/>
    <w:p w14:paraId="2E2ED07F" w14:textId="77777777" w:rsidR="001B1106" w:rsidRPr="001B1106" w:rsidRDefault="00B42EB3" w:rsidP="00670D97">
      <w:pPr>
        <w:tabs>
          <w:tab w:val="left" w:pos="720"/>
        </w:tabs>
        <w:ind w:left="720" w:hanging="540"/>
        <w:rPr>
          <w:bCs/>
        </w:rPr>
      </w:pPr>
      <w:r>
        <w:rPr>
          <w:bCs/>
        </w:rPr>
        <w:t>10</w:t>
      </w:r>
      <w:r w:rsidR="001B1106" w:rsidRPr="001B1106">
        <w:rPr>
          <w:bCs/>
        </w:rPr>
        <w:t>.</w:t>
      </w:r>
      <w:r w:rsidR="001B1106" w:rsidRPr="001B1106">
        <w:rPr>
          <w:bCs/>
        </w:rPr>
        <w:tab/>
        <w:t>Overall program goals and objectives to include areas specified by Accreditation Standards</w:t>
      </w:r>
    </w:p>
    <w:p w14:paraId="5501514E" w14:textId="77777777" w:rsidR="001B1106" w:rsidRPr="001B1106" w:rsidRDefault="001B1106" w:rsidP="00670D97">
      <w:pPr>
        <w:ind w:left="720"/>
        <w:rPr>
          <w:b/>
        </w:rPr>
      </w:pPr>
    </w:p>
    <w:p w14:paraId="2E990DE1" w14:textId="77777777" w:rsidR="001B1106" w:rsidRPr="001B1106" w:rsidRDefault="001B1106" w:rsidP="00670D97">
      <w:pPr>
        <w:tabs>
          <w:tab w:val="left" w:pos="1080"/>
        </w:tabs>
        <w:ind w:left="1080" w:hanging="360"/>
        <w:rPr>
          <w:i/>
        </w:rPr>
      </w:pPr>
      <w:r w:rsidRPr="001B1106">
        <w:rPr>
          <w:b/>
          <w:i/>
        </w:rPr>
        <w:t>Documentation</w:t>
      </w:r>
    </w:p>
    <w:p w14:paraId="40B643D6" w14:textId="77777777" w:rsidR="001B1106" w:rsidRPr="001B1106" w:rsidRDefault="001B1106" w:rsidP="00670D97">
      <w:pPr>
        <w:numPr>
          <w:ilvl w:val="0"/>
          <w:numId w:val="16"/>
        </w:numPr>
        <w:tabs>
          <w:tab w:val="left" w:pos="1080"/>
        </w:tabs>
        <w:ind w:left="1080"/>
      </w:pPr>
      <w:r w:rsidRPr="001B1106">
        <w:t>Copy of overall program goals and objectives</w:t>
      </w:r>
    </w:p>
    <w:p w14:paraId="2B552D14" w14:textId="77777777" w:rsidR="001B1106" w:rsidRPr="001B1106" w:rsidRDefault="001B1106" w:rsidP="00670D97"/>
    <w:p w14:paraId="7DAF24EA" w14:textId="77777777" w:rsidR="001B1106" w:rsidRPr="001B1106" w:rsidRDefault="001B1106" w:rsidP="00670D97">
      <w:pPr>
        <w:tabs>
          <w:tab w:val="left" w:pos="720"/>
        </w:tabs>
        <w:ind w:left="810" w:hanging="630"/>
        <w:rPr>
          <w:bCs/>
        </w:rPr>
      </w:pPr>
      <w:r w:rsidRPr="001B1106">
        <w:rPr>
          <w:bCs/>
        </w:rPr>
        <w:t>1</w:t>
      </w:r>
      <w:r w:rsidR="00B42EB3">
        <w:rPr>
          <w:bCs/>
        </w:rPr>
        <w:t>1</w:t>
      </w:r>
      <w:r w:rsidRPr="001B1106">
        <w:rPr>
          <w:bCs/>
        </w:rPr>
        <w:t>.</w:t>
      </w:r>
      <w:r w:rsidRPr="001B1106">
        <w:rPr>
          <w:bCs/>
        </w:rPr>
        <w:tab/>
        <w:t xml:space="preserve">Outcomes assessment process </w:t>
      </w:r>
    </w:p>
    <w:p w14:paraId="43281E3E" w14:textId="77777777" w:rsidR="001B1106" w:rsidRPr="001B1106" w:rsidRDefault="001B1106" w:rsidP="00670D97">
      <w:pPr>
        <w:ind w:left="720"/>
      </w:pPr>
    </w:p>
    <w:p w14:paraId="751D0677" w14:textId="77777777" w:rsidR="001B1106" w:rsidRPr="001B1106" w:rsidRDefault="001B1106" w:rsidP="00670D97">
      <w:pPr>
        <w:tabs>
          <w:tab w:val="left" w:pos="1080"/>
        </w:tabs>
        <w:ind w:left="1080" w:hanging="360"/>
        <w:rPr>
          <w:b/>
          <w:i/>
        </w:rPr>
      </w:pPr>
      <w:r w:rsidRPr="001B1106">
        <w:rPr>
          <w:b/>
          <w:i/>
        </w:rPr>
        <w:t>Documentation</w:t>
      </w:r>
    </w:p>
    <w:p w14:paraId="758DEA2E" w14:textId="77777777" w:rsidR="001B1106" w:rsidRPr="001B1106" w:rsidRDefault="001B1106" w:rsidP="00670D97">
      <w:pPr>
        <w:numPr>
          <w:ilvl w:val="0"/>
          <w:numId w:val="16"/>
        </w:numPr>
        <w:tabs>
          <w:tab w:val="left" w:pos="1080"/>
        </w:tabs>
        <w:ind w:left="1080"/>
      </w:pPr>
      <w:r w:rsidRPr="001B1106">
        <w:t>Program goals and objectives</w:t>
      </w:r>
    </w:p>
    <w:p w14:paraId="605DD6BA" w14:textId="77777777" w:rsidR="001B1106" w:rsidRPr="001B1106" w:rsidRDefault="001B1106" w:rsidP="00670D97">
      <w:pPr>
        <w:numPr>
          <w:ilvl w:val="0"/>
          <w:numId w:val="16"/>
        </w:numPr>
        <w:tabs>
          <w:tab w:val="left" w:pos="1080"/>
        </w:tabs>
        <w:ind w:left="1080"/>
      </w:pPr>
      <w:r w:rsidRPr="001B1106">
        <w:t>Outcomes assessment plan and measures</w:t>
      </w:r>
    </w:p>
    <w:p w14:paraId="0B038CB1" w14:textId="77777777" w:rsidR="001B1106" w:rsidRPr="001B1106" w:rsidRDefault="001B1106" w:rsidP="00670D97">
      <w:pPr>
        <w:numPr>
          <w:ilvl w:val="0"/>
          <w:numId w:val="16"/>
        </w:numPr>
        <w:tabs>
          <w:tab w:val="left" w:pos="1080"/>
        </w:tabs>
        <w:ind w:left="1080"/>
      </w:pPr>
      <w:r w:rsidRPr="001B1106">
        <w:t xml:space="preserve">Sample outcomes with specific measurements and plan(s) to address </w:t>
      </w:r>
      <w:proofErr w:type="gramStart"/>
      <w:r w:rsidRPr="001B1106">
        <w:t>deficiencies</w:t>
      </w:r>
      <w:proofErr w:type="gramEnd"/>
    </w:p>
    <w:p w14:paraId="22392417" w14:textId="77777777" w:rsidR="001B1106" w:rsidRPr="001B1106" w:rsidRDefault="001B1106" w:rsidP="00670D97">
      <w:pPr>
        <w:numPr>
          <w:ilvl w:val="0"/>
          <w:numId w:val="16"/>
        </w:numPr>
        <w:tabs>
          <w:tab w:val="left" w:pos="1080"/>
        </w:tabs>
        <w:ind w:left="1080"/>
      </w:pPr>
      <w:r w:rsidRPr="001B1106">
        <w:t xml:space="preserve">Schedule for data collection including party responsible for data </w:t>
      </w:r>
      <w:proofErr w:type="gramStart"/>
      <w:r w:rsidRPr="001B1106">
        <w:t>collection</w:t>
      </w:r>
      <w:proofErr w:type="gramEnd"/>
    </w:p>
    <w:p w14:paraId="052A4C44" w14:textId="77777777" w:rsidR="001B1106" w:rsidRPr="001B1106" w:rsidRDefault="001B1106" w:rsidP="00670D97">
      <w:pPr>
        <w:numPr>
          <w:ilvl w:val="0"/>
          <w:numId w:val="16"/>
        </w:numPr>
        <w:tabs>
          <w:tab w:val="left" w:pos="1080"/>
        </w:tabs>
        <w:ind w:left="1080"/>
      </w:pPr>
      <w:r w:rsidRPr="001B1106">
        <w:t xml:space="preserve">Evidence of short-range data </w:t>
      </w:r>
      <w:proofErr w:type="gramStart"/>
      <w:r w:rsidRPr="001B1106">
        <w:t>collected</w:t>
      </w:r>
      <w:proofErr w:type="gramEnd"/>
    </w:p>
    <w:p w14:paraId="42BC923D" w14:textId="77777777" w:rsidR="001B1106" w:rsidRPr="001B1106" w:rsidRDefault="001B1106" w:rsidP="00670D97">
      <w:pPr>
        <w:numPr>
          <w:ilvl w:val="0"/>
          <w:numId w:val="16"/>
        </w:numPr>
        <w:tabs>
          <w:tab w:val="left" w:pos="1080"/>
        </w:tabs>
        <w:ind w:left="1080"/>
      </w:pPr>
      <w:r w:rsidRPr="001B1106">
        <w:t>Annual review of outcomes results</w:t>
      </w:r>
    </w:p>
    <w:p w14:paraId="5742F737" w14:textId="77777777" w:rsidR="001B1106" w:rsidRPr="001B1106" w:rsidRDefault="001B1106" w:rsidP="00670D97">
      <w:pPr>
        <w:numPr>
          <w:ilvl w:val="0"/>
          <w:numId w:val="16"/>
        </w:numPr>
        <w:tabs>
          <w:tab w:val="left" w:pos="1080"/>
        </w:tabs>
        <w:ind w:left="1080"/>
      </w:pPr>
      <w:r w:rsidRPr="001B1106">
        <w:t xml:space="preserve">Meeting minutes where outcomes are </w:t>
      </w:r>
      <w:proofErr w:type="gramStart"/>
      <w:r w:rsidRPr="001B1106">
        <w:t>discussed</w:t>
      </w:r>
      <w:proofErr w:type="gramEnd"/>
    </w:p>
    <w:p w14:paraId="3F12D6A4" w14:textId="77777777" w:rsidR="001B1106" w:rsidRPr="001B1106" w:rsidRDefault="001B1106" w:rsidP="00670D97">
      <w:pPr>
        <w:numPr>
          <w:ilvl w:val="0"/>
          <w:numId w:val="16"/>
        </w:numPr>
        <w:tabs>
          <w:tab w:val="left" w:pos="1080"/>
        </w:tabs>
        <w:ind w:left="1080"/>
      </w:pPr>
      <w:r w:rsidRPr="001B1106">
        <w:t xml:space="preserve">Decisions based on outcomes </w:t>
      </w:r>
      <w:proofErr w:type="gramStart"/>
      <w:r w:rsidRPr="001B1106">
        <w:t>results</w:t>
      </w:r>
      <w:proofErr w:type="gramEnd"/>
    </w:p>
    <w:p w14:paraId="50C12D5D" w14:textId="77777777" w:rsidR="001B1106" w:rsidRPr="001B1106" w:rsidRDefault="001B1106" w:rsidP="00670D97">
      <w:pPr>
        <w:jc w:val="center"/>
        <w:rPr>
          <w:b/>
        </w:rPr>
      </w:pPr>
    </w:p>
    <w:p w14:paraId="1DF6362F" w14:textId="77777777" w:rsidR="001B1106" w:rsidRPr="001B1106" w:rsidRDefault="001B1106" w:rsidP="00670D97">
      <w:pPr>
        <w:tabs>
          <w:tab w:val="left" w:pos="720"/>
        </w:tabs>
        <w:ind w:left="810" w:hanging="630"/>
      </w:pPr>
      <w:r w:rsidRPr="001B1106">
        <w:t>1</w:t>
      </w:r>
      <w:r w:rsidR="00B42EB3">
        <w:t>2</w:t>
      </w:r>
      <w:r w:rsidRPr="001B1106">
        <w:t>.</w:t>
      </w:r>
      <w:r w:rsidRPr="001B1106">
        <w:tab/>
        <w:t>Principles of ethical reasoning, ethical decision making and professional responsibility as they pertain to the academic environment, research, patient care, and practice management.</w:t>
      </w:r>
    </w:p>
    <w:p w14:paraId="0989640C" w14:textId="77777777" w:rsidR="001B1106" w:rsidRPr="001B1106" w:rsidRDefault="001B1106" w:rsidP="00670D97">
      <w:pPr>
        <w:tabs>
          <w:tab w:val="left" w:pos="1260"/>
        </w:tabs>
        <w:ind w:left="1260" w:hanging="540"/>
        <w:rPr>
          <w:b/>
          <w:i/>
        </w:rPr>
      </w:pPr>
    </w:p>
    <w:p w14:paraId="76CFD1F5" w14:textId="77777777" w:rsidR="001B1106" w:rsidRPr="001B1106" w:rsidRDefault="001B1106" w:rsidP="00670D97">
      <w:pPr>
        <w:tabs>
          <w:tab w:val="left" w:pos="1080"/>
        </w:tabs>
        <w:ind w:left="1170" w:hanging="450"/>
        <w:rPr>
          <w:b/>
          <w:i/>
        </w:rPr>
      </w:pPr>
      <w:r w:rsidRPr="001B1106">
        <w:rPr>
          <w:b/>
          <w:i/>
        </w:rPr>
        <w:t>Documentation</w:t>
      </w:r>
    </w:p>
    <w:p w14:paraId="1DB6ADA6" w14:textId="77777777" w:rsidR="001B1106" w:rsidRPr="001B1106" w:rsidRDefault="001B1106" w:rsidP="00670D97">
      <w:pPr>
        <w:numPr>
          <w:ilvl w:val="0"/>
          <w:numId w:val="17"/>
        </w:numPr>
        <w:tabs>
          <w:tab w:val="left" w:pos="1080"/>
        </w:tabs>
        <w:ind w:left="1170" w:hanging="450"/>
      </w:pPr>
      <w:r w:rsidRPr="001B1106">
        <w:t>Didactic course(s)</w:t>
      </w:r>
    </w:p>
    <w:p w14:paraId="043086B6" w14:textId="77777777" w:rsidR="001B1106" w:rsidRPr="001B1106" w:rsidRDefault="001B1106" w:rsidP="00670D97">
      <w:pPr>
        <w:numPr>
          <w:ilvl w:val="0"/>
          <w:numId w:val="17"/>
        </w:numPr>
        <w:tabs>
          <w:tab w:val="left" w:pos="1080"/>
        </w:tabs>
        <w:ind w:left="1170" w:hanging="450"/>
      </w:pPr>
      <w:r w:rsidRPr="001B1106">
        <w:t>Course outline and appropriate lectures</w:t>
      </w:r>
    </w:p>
    <w:p w14:paraId="54AC9995" w14:textId="77777777" w:rsidR="001B1106" w:rsidRPr="001B1106" w:rsidRDefault="001B1106" w:rsidP="00670D97">
      <w:pPr>
        <w:numPr>
          <w:ilvl w:val="0"/>
          <w:numId w:val="17"/>
        </w:numPr>
        <w:tabs>
          <w:tab w:val="left" w:pos="1080"/>
        </w:tabs>
        <w:ind w:left="1170" w:hanging="450"/>
      </w:pPr>
      <w:r w:rsidRPr="001B1106">
        <w:t>Resident evaluations</w:t>
      </w:r>
    </w:p>
    <w:p w14:paraId="7C8CBC12" w14:textId="77777777" w:rsidR="001B1106" w:rsidRPr="001B1106" w:rsidRDefault="001B1106" w:rsidP="00670D97">
      <w:pPr>
        <w:numPr>
          <w:ilvl w:val="0"/>
          <w:numId w:val="17"/>
        </w:numPr>
        <w:tabs>
          <w:tab w:val="left" w:pos="1080"/>
        </w:tabs>
        <w:ind w:left="1170" w:hanging="450"/>
      </w:pPr>
      <w:r w:rsidRPr="001B1106">
        <w:t>Case studies</w:t>
      </w:r>
    </w:p>
    <w:p w14:paraId="3E1801AA" w14:textId="77777777" w:rsidR="001B1106" w:rsidRPr="001B1106" w:rsidRDefault="001B1106" w:rsidP="00670D97">
      <w:pPr>
        <w:numPr>
          <w:ilvl w:val="0"/>
          <w:numId w:val="17"/>
        </w:numPr>
        <w:tabs>
          <w:tab w:val="left" w:pos="1080"/>
        </w:tabs>
        <w:ind w:left="1170" w:hanging="450"/>
      </w:pPr>
      <w:r w:rsidRPr="001B1106">
        <w:t>Documentation of treatment planning sessions</w:t>
      </w:r>
    </w:p>
    <w:p w14:paraId="3A04ABCD" w14:textId="77777777" w:rsidR="001B1106" w:rsidRPr="001B1106" w:rsidRDefault="001B1106" w:rsidP="00670D97">
      <w:pPr>
        <w:numPr>
          <w:ilvl w:val="0"/>
          <w:numId w:val="17"/>
        </w:numPr>
        <w:tabs>
          <w:tab w:val="left" w:pos="1080"/>
        </w:tabs>
        <w:ind w:left="1170" w:hanging="450"/>
      </w:pPr>
      <w:r w:rsidRPr="001B1106">
        <w:t>Documentation of treatment outcomes</w:t>
      </w:r>
    </w:p>
    <w:p w14:paraId="603FB787" w14:textId="77777777" w:rsidR="001B1106" w:rsidRPr="001B1106" w:rsidRDefault="001B1106" w:rsidP="00670D97">
      <w:pPr>
        <w:numPr>
          <w:ilvl w:val="0"/>
          <w:numId w:val="17"/>
        </w:numPr>
        <w:tabs>
          <w:tab w:val="left" w:pos="1080"/>
        </w:tabs>
        <w:ind w:left="1170" w:hanging="450"/>
      </w:pPr>
      <w:r w:rsidRPr="001B1106">
        <w:t>Patient satisfaction surveys</w:t>
      </w:r>
    </w:p>
    <w:p w14:paraId="0770B101" w14:textId="77777777" w:rsidR="001B1106" w:rsidRPr="001B1106" w:rsidRDefault="001B1106" w:rsidP="00670D97">
      <w:pPr>
        <w:numPr>
          <w:ilvl w:val="0"/>
          <w:numId w:val="17"/>
        </w:numPr>
        <w:tabs>
          <w:tab w:val="left" w:pos="1080"/>
        </w:tabs>
        <w:ind w:left="1170" w:hanging="450"/>
      </w:pPr>
      <w:r w:rsidRPr="001B1106">
        <w:t xml:space="preserve">Examples of literature reviews related to ethics and </w:t>
      </w:r>
      <w:proofErr w:type="gramStart"/>
      <w:r w:rsidRPr="001B1106">
        <w:t>professionalism</w:t>
      </w:r>
      <w:proofErr w:type="gramEnd"/>
    </w:p>
    <w:p w14:paraId="0943299D" w14:textId="77777777" w:rsidR="001B1106" w:rsidRPr="001B1106" w:rsidRDefault="001B1106" w:rsidP="00670D97">
      <w:pPr>
        <w:tabs>
          <w:tab w:val="left" w:pos="1080"/>
        </w:tabs>
        <w:ind w:left="1080" w:hanging="360"/>
      </w:pPr>
    </w:p>
    <w:p w14:paraId="70A032FD" w14:textId="77777777" w:rsidR="001B1106" w:rsidRPr="001B1106" w:rsidRDefault="001B1106" w:rsidP="00670D97">
      <w:pPr>
        <w:rPr>
          <w:highlight w:val="yellow"/>
        </w:rPr>
      </w:pPr>
    </w:p>
    <w:p w14:paraId="4CD114A3" w14:textId="77777777" w:rsidR="001B1106" w:rsidRPr="001B1106" w:rsidRDefault="001B1106" w:rsidP="0072177A">
      <w:pPr>
        <w:jc w:val="center"/>
      </w:pPr>
      <w:r w:rsidRPr="001B1106">
        <w:rPr>
          <w:b/>
        </w:rPr>
        <w:br w:type="page"/>
      </w:r>
      <w:r w:rsidRPr="001B1106">
        <w:rPr>
          <w:b/>
        </w:rPr>
        <w:lastRenderedPageBreak/>
        <w:t xml:space="preserve"> EDUCATIONAL PROGRAM</w:t>
      </w:r>
      <w:r w:rsidR="00B451F7">
        <w:rPr>
          <w:b/>
        </w:rPr>
        <w:t>/CURRICULUM</w:t>
      </w:r>
    </w:p>
    <w:p w14:paraId="0C118D74" w14:textId="77777777" w:rsidR="001B1106" w:rsidRPr="001B1106" w:rsidRDefault="001B1106" w:rsidP="00670D97">
      <w:pPr>
        <w:tabs>
          <w:tab w:val="right" w:pos="8640"/>
        </w:tabs>
        <w:ind w:left="720" w:hanging="720"/>
        <w:jc w:val="center"/>
        <w:rPr>
          <w:noProof/>
        </w:rPr>
      </w:pPr>
    </w:p>
    <w:p w14:paraId="186C659F" w14:textId="77777777" w:rsidR="001B1106" w:rsidRPr="001B1106" w:rsidRDefault="001B1106" w:rsidP="00670D97">
      <w:pPr>
        <w:tabs>
          <w:tab w:val="left" w:pos="720"/>
        </w:tabs>
        <w:ind w:left="720" w:hanging="720"/>
        <w:rPr>
          <w:b/>
          <w:bCs/>
          <w:u w:val="single"/>
        </w:rPr>
      </w:pPr>
      <w:r w:rsidRPr="001B1106">
        <w:rPr>
          <w:b/>
          <w:bCs/>
          <w:u w:val="single"/>
        </w:rPr>
        <w:t>Recommendation Topic</w:t>
      </w:r>
    </w:p>
    <w:p w14:paraId="11834D5F" w14:textId="77777777" w:rsidR="001B1106" w:rsidRPr="001B1106" w:rsidRDefault="001B1106" w:rsidP="00670D97">
      <w:pPr>
        <w:tabs>
          <w:tab w:val="left" w:pos="720"/>
        </w:tabs>
        <w:ind w:left="720" w:hanging="720"/>
        <w:rPr>
          <w:b/>
          <w:bCs/>
        </w:rPr>
      </w:pPr>
    </w:p>
    <w:p w14:paraId="753BE95C" w14:textId="77777777" w:rsidR="001B1106" w:rsidRPr="001B1106" w:rsidRDefault="001B1106" w:rsidP="00670D97">
      <w:pPr>
        <w:tabs>
          <w:tab w:val="left" w:pos="720"/>
        </w:tabs>
        <w:ind w:left="720" w:hanging="360"/>
        <w:rPr>
          <w:bCs/>
        </w:rPr>
      </w:pPr>
      <w:r w:rsidRPr="001B1106">
        <w:rPr>
          <w:bCs/>
        </w:rPr>
        <w:t>1.</w:t>
      </w:r>
      <w:r w:rsidRPr="001B1106">
        <w:rPr>
          <w:bCs/>
        </w:rPr>
        <w:tab/>
      </w:r>
      <w:r w:rsidR="001F00C3">
        <w:rPr>
          <w:bCs/>
        </w:rPr>
        <w:t>Insufficient d</w:t>
      </w:r>
      <w:r w:rsidR="00915170">
        <w:rPr>
          <w:bCs/>
        </w:rPr>
        <w:t>id</w:t>
      </w:r>
      <w:r w:rsidRPr="001B1106">
        <w:rPr>
          <w:bCs/>
        </w:rPr>
        <w:t>actic and</w:t>
      </w:r>
      <w:r w:rsidR="00915170">
        <w:rPr>
          <w:bCs/>
        </w:rPr>
        <w:t>/or</w:t>
      </w:r>
      <w:r w:rsidRPr="001B1106">
        <w:rPr>
          <w:bCs/>
        </w:rPr>
        <w:t xml:space="preserve"> clinical training </w:t>
      </w:r>
      <w:r w:rsidR="00915170">
        <w:rPr>
          <w:bCs/>
        </w:rPr>
        <w:t xml:space="preserve">as </w:t>
      </w:r>
      <w:r w:rsidRPr="001B1106">
        <w:rPr>
          <w:bCs/>
        </w:rPr>
        <w:t>required</w:t>
      </w:r>
      <w:r w:rsidR="00915170">
        <w:rPr>
          <w:bCs/>
        </w:rPr>
        <w:t xml:space="preserve"> in Accreditation Standards</w:t>
      </w:r>
    </w:p>
    <w:p w14:paraId="167462F0" w14:textId="77777777" w:rsidR="001B1106" w:rsidRPr="001B1106" w:rsidRDefault="001B1106" w:rsidP="00670D97">
      <w:pPr>
        <w:tabs>
          <w:tab w:val="left" w:pos="1080"/>
        </w:tabs>
        <w:ind w:left="1080" w:hanging="360"/>
        <w:rPr>
          <w:bCs/>
        </w:rPr>
      </w:pPr>
    </w:p>
    <w:p w14:paraId="0A04560D" w14:textId="77777777" w:rsidR="001B1106" w:rsidRPr="001B1106" w:rsidRDefault="001B1106" w:rsidP="00670D97">
      <w:pPr>
        <w:tabs>
          <w:tab w:val="left" w:pos="1080"/>
        </w:tabs>
        <w:ind w:left="1080" w:hanging="360"/>
        <w:rPr>
          <w:b/>
          <w:bCs/>
          <w:i/>
        </w:rPr>
      </w:pPr>
      <w:r w:rsidRPr="001B1106">
        <w:rPr>
          <w:b/>
          <w:bCs/>
          <w:i/>
        </w:rPr>
        <w:t>Documentation</w:t>
      </w:r>
    </w:p>
    <w:p w14:paraId="6365E16D" w14:textId="77777777" w:rsidR="001B1106" w:rsidRPr="001B1106" w:rsidRDefault="001B1106" w:rsidP="00670D97">
      <w:pPr>
        <w:numPr>
          <w:ilvl w:val="0"/>
          <w:numId w:val="18"/>
        </w:numPr>
        <w:tabs>
          <w:tab w:val="left" w:pos="1080"/>
        </w:tabs>
        <w:ind w:left="1080"/>
      </w:pPr>
      <w:r w:rsidRPr="001B1106">
        <w:t xml:space="preserve">Didactic schedules, including topics and </w:t>
      </w:r>
      <w:proofErr w:type="gramStart"/>
      <w:r w:rsidRPr="001B1106">
        <w:t>hours</w:t>
      </w:r>
      <w:proofErr w:type="gramEnd"/>
    </w:p>
    <w:p w14:paraId="5685EEFC" w14:textId="77777777" w:rsidR="001B1106" w:rsidRPr="001B1106" w:rsidRDefault="001B1106" w:rsidP="00670D97">
      <w:pPr>
        <w:numPr>
          <w:ilvl w:val="0"/>
          <w:numId w:val="18"/>
        </w:numPr>
        <w:tabs>
          <w:tab w:val="left" w:pos="1080"/>
        </w:tabs>
        <w:ind w:left="1080"/>
      </w:pPr>
      <w:r w:rsidRPr="001B1106">
        <w:t>Clinical schedules</w:t>
      </w:r>
    </w:p>
    <w:p w14:paraId="6B2E11F6" w14:textId="77777777" w:rsidR="001B1106" w:rsidRPr="001B1106" w:rsidRDefault="001B1106" w:rsidP="00670D97">
      <w:pPr>
        <w:numPr>
          <w:ilvl w:val="0"/>
          <w:numId w:val="18"/>
        </w:numPr>
        <w:tabs>
          <w:tab w:val="left" w:pos="1080"/>
        </w:tabs>
        <w:ind w:left="1080"/>
      </w:pPr>
      <w:r w:rsidRPr="001B1106">
        <w:t>Goals and objecti</w:t>
      </w:r>
      <w:r w:rsidR="0075633D">
        <w:t xml:space="preserve">ves or competencies for </w:t>
      </w:r>
      <w:r w:rsidRPr="001B1106">
        <w:t>resident training organized by the required areas</w:t>
      </w:r>
      <w:r w:rsidR="00915170">
        <w:t xml:space="preserve"> that describe the intended outcomes of </w:t>
      </w:r>
      <w:proofErr w:type="gramStart"/>
      <w:r w:rsidR="00915170">
        <w:t>training</w:t>
      </w:r>
      <w:proofErr w:type="gramEnd"/>
    </w:p>
    <w:p w14:paraId="6173F118" w14:textId="77777777" w:rsidR="00C02C55" w:rsidRDefault="0075633D" w:rsidP="00670D97">
      <w:pPr>
        <w:numPr>
          <w:ilvl w:val="0"/>
          <w:numId w:val="36"/>
        </w:numPr>
        <w:tabs>
          <w:tab w:val="left" w:pos="1080"/>
        </w:tabs>
        <w:ind w:left="1080"/>
        <w:rPr>
          <w:b/>
          <w:i/>
        </w:rPr>
      </w:pPr>
      <w:r>
        <w:t xml:space="preserve">Records of </w:t>
      </w:r>
      <w:r w:rsidR="001B1106" w:rsidRPr="001B1106">
        <w:t>resident clinical activity including procedures performed in each required area</w:t>
      </w:r>
      <w:r w:rsidR="001F00C3">
        <w:t xml:space="preserve"> at an advanced level of skill and/or case complexity</w:t>
      </w:r>
      <w:r w:rsidR="001B1106" w:rsidRPr="001B1106">
        <w:t>.  Records could include logs of p</w:t>
      </w:r>
      <w:r>
        <w:t xml:space="preserve">rocedures performed by </w:t>
      </w:r>
      <w:r w:rsidR="00BD163A">
        <w:t xml:space="preserve">each </w:t>
      </w:r>
      <w:r w:rsidR="001B1106" w:rsidRPr="001B1106">
        <w:t>resident, as dictated by the specific area of patient care experiences requested.  Include specific detail of the variety, type</w:t>
      </w:r>
      <w:r w:rsidR="00AF3B56">
        <w:t>,</w:t>
      </w:r>
      <w:r w:rsidR="001B1106" w:rsidRPr="001B1106">
        <w:t xml:space="preserve"> quantity of cases treated</w:t>
      </w:r>
      <w:r w:rsidR="00C02C55">
        <w:t>, and ADA Code (if applicable)</w:t>
      </w:r>
      <w:r w:rsidR="001B1106" w:rsidRPr="001B1106">
        <w:t xml:space="preserve">. </w:t>
      </w:r>
      <w:r w:rsidR="00BD163A">
        <w:t xml:space="preserve">Records of resident clinical activity must include records for each resident in the class and must clearly identify residents.  </w:t>
      </w:r>
      <w:r w:rsidR="00CD11DD" w:rsidRPr="0010566A">
        <w:rPr>
          <w:b/>
          <w:i/>
        </w:rPr>
        <w:t>All records must have patient identification removed and must comply with “Security Reminder:  Patient Identif</w:t>
      </w:r>
      <w:r w:rsidR="00374164">
        <w:rPr>
          <w:b/>
          <w:i/>
        </w:rPr>
        <w:t xml:space="preserve">iers.” </w:t>
      </w:r>
    </w:p>
    <w:p w14:paraId="37F500C2" w14:textId="77777777" w:rsidR="00CD11DD" w:rsidRDefault="00C02C55" w:rsidP="00670D97">
      <w:pPr>
        <w:numPr>
          <w:ilvl w:val="0"/>
          <w:numId w:val="36"/>
        </w:numPr>
        <w:tabs>
          <w:tab w:val="left" w:pos="1080"/>
        </w:tabs>
        <w:ind w:left="1080"/>
        <w:rPr>
          <w:b/>
          <w:i/>
        </w:rPr>
      </w:pPr>
      <w:r>
        <w:rPr>
          <w:b/>
          <w:i/>
        </w:rPr>
        <w:t>Completed Exhibit 1 is preferred method for presenting dental procedures</w:t>
      </w:r>
      <w:r w:rsidR="00173059">
        <w:rPr>
          <w:b/>
          <w:i/>
        </w:rPr>
        <w:t>.</w:t>
      </w:r>
    </w:p>
    <w:p w14:paraId="4D2AE08D" w14:textId="77777777" w:rsidR="00C02C55" w:rsidRPr="0010566A" w:rsidRDefault="00173059" w:rsidP="00670D97">
      <w:pPr>
        <w:numPr>
          <w:ilvl w:val="0"/>
          <w:numId w:val="36"/>
        </w:numPr>
        <w:tabs>
          <w:tab w:val="left" w:pos="1080"/>
        </w:tabs>
        <w:ind w:left="1080"/>
        <w:rPr>
          <w:b/>
          <w:i/>
        </w:rPr>
      </w:pPr>
      <w:r>
        <w:rPr>
          <w:b/>
          <w:i/>
        </w:rPr>
        <w:t>Completed Exhibit 2 is preferred method for presenting experiences in pain and anxiety control.</w:t>
      </w:r>
    </w:p>
    <w:p w14:paraId="00F56568" w14:textId="77777777" w:rsidR="00BD163A" w:rsidRPr="0010566A" w:rsidRDefault="001B1106" w:rsidP="00670D97">
      <w:pPr>
        <w:numPr>
          <w:ilvl w:val="0"/>
          <w:numId w:val="36"/>
        </w:numPr>
        <w:tabs>
          <w:tab w:val="left" w:pos="1080"/>
        </w:tabs>
        <w:ind w:left="1080"/>
        <w:rPr>
          <w:b/>
          <w:i/>
        </w:rPr>
      </w:pPr>
      <w:r w:rsidRPr="001B1106">
        <w:t xml:space="preserve">Record </w:t>
      </w:r>
      <w:r w:rsidR="0075633D">
        <w:t xml:space="preserve">of patients treated by </w:t>
      </w:r>
      <w:r w:rsidRPr="001B1106">
        <w:t xml:space="preserve">residents and description of experience in providing multidisciplinary comprehensive care at a level of skill and complexity beyond that accomplished in pre-doctoral training for a variety of patients including patients with special needs.  </w:t>
      </w:r>
      <w:r w:rsidR="00BD163A" w:rsidRPr="001B1106">
        <w:t>Records of resident clinical activity</w:t>
      </w:r>
      <w:r w:rsidR="00BD163A">
        <w:t xml:space="preserve"> must include records for each resident in the class and must clearly identify residents.  </w:t>
      </w:r>
      <w:r w:rsidR="00CD11DD" w:rsidRPr="0010566A">
        <w:rPr>
          <w:b/>
          <w:i/>
        </w:rPr>
        <w:t>All records must have patient identification removed and must comply with “Security Reminder:</w:t>
      </w:r>
      <w:r w:rsidR="00374164">
        <w:rPr>
          <w:b/>
          <w:i/>
        </w:rPr>
        <w:t xml:space="preserve">  Patient Identifiers.”</w:t>
      </w:r>
    </w:p>
    <w:p w14:paraId="613FF4A3" w14:textId="77777777" w:rsidR="001B1106" w:rsidRPr="001B1106" w:rsidRDefault="001B1106" w:rsidP="00670D97">
      <w:pPr>
        <w:numPr>
          <w:ilvl w:val="0"/>
          <w:numId w:val="1"/>
        </w:numPr>
        <w:tabs>
          <w:tab w:val="left" w:pos="1080"/>
        </w:tabs>
        <w:ind w:left="1080"/>
      </w:pPr>
      <w:r w:rsidRPr="001B1106">
        <w:t>Documentation of treatment planning sessions</w:t>
      </w:r>
    </w:p>
    <w:p w14:paraId="6D98F159" w14:textId="77777777" w:rsidR="001B1106" w:rsidRPr="001B1106" w:rsidRDefault="001B1106" w:rsidP="00670D97">
      <w:pPr>
        <w:numPr>
          <w:ilvl w:val="0"/>
          <w:numId w:val="1"/>
        </w:numPr>
        <w:tabs>
          <w:tab w:val="left" w:pos="1080"/>
        </w:tabs>
        <w:ind w:left="1080"/>
      </w:pPr>
      <w:r w:rsidRPr="001B1106">
        <w:t>Documentation of chart reviews</w:t>
      </w:r>
    </w:p>
    <w:p w14:paraId="1F6FCA5C" w14:textId="77777777" w:rsidR="001B1106" w:rsidRPr="001B1106" w:rsidRDefault="001B1106" w:rsidP="00670D97">
      <w:pPr>
        <w:numPr>
          <w:ilvl w:val="0"/>
          <w:numId w:val="1"/>
        </w:numPr>
        <w:tabs>
          <w:tab w:val="left" w:pos="1080"/>
        </w:tabs>
        <w:ind w:left="1080"/>
      </w:pPr>
      <w:r w:rsidRPr="001B1106">
        <w:t>Documentation of case simulations</w:t>
      </w:r>
    </w:p>
    <w:p w14:paraId="1EB2FBF9" w14:textId="77777777" w:rsidR="001B1106" w:rsidRPr="006C3F7D" w:rsidRDefault="00AF3B56" w:rsidP="00670D97">
      <w:pPr>
        <w:numPr>
          <w:ilvl w:val="0"/>
          <w:numId w:val="1"/>
        </w:numPr>
        <w:tabs>
          <w:tab w:val="left" w:pos="1080"/>
        </w:tabs>
        <w:ind w:left="1080"/>
        <w:rPr>
          <w:bCs/>
        </w:rPr>
      </w:pPr>
      <w:r>
        <w:t>Completed e</w:t>
      </w:r>
      <w:r w:rsidR="0075633D">
        <w:t xml:space="preserve">valuations of </w:t>
      </w:r>
      <w:r w:rsidR="001B1106" w:rsidRPr="001B1106">
        <w:t>re</w:t>
      </w:r>
      <w:r w:rsidR="006C3F7D">
        <w:t>sidents in specific procedures</w:t>
      </w:r>
    </w:p>
    <w:p w14:paraId="53793D0C" w14:textId="77777777" w:rsidR="006C3F7D" w:rsidRPr="006D20CD" w:rsidRDefault="006C3F7D" w:rsidP="00670D97">
      <w:pPr>
        <w:numPr>
          <w:ilvl w:val="0"/>
          <w:numId w:val="1"/>
        </w:numPr>
        <w:tabs>
          <w:tab w:val="left" w:pos="1080"/>
        </w:tabs>
        <w:ind w:left="1080"/>
        <w:rPr>
          <w:bCs/>
        </w:rPr>
      </w:pPr>
      <w:r>
        <w:t>Case review conferences</w:t>
      </w:r>
    </w:p>
    <w:p w14:paraId="6D27DB09" w14:textId="77777777" w:rsidR="006D20CD" w:rsidRPr="001B1106" w:rsidRDefault="006D20CD" w:rsidP="00670D97">
      <w:pPr>
        <w:numPr>
          <w:ilvl w:val="0"/>
          <w:numId w:val="1"/>
        </w:numPr>
        <w:tabs>
          <w:tab w:val="left" w:pos="1080"/>
        </w:tabs>
        <w:ind w:left="1080"/>
        <w:rPr>
          <w:bCs/>
        </w:rPr>
      </w:pPr>
      <w:r>
        <w:t>Description of resident activity and why it is believed to be beyond pre</w:t>
      </w:r>
      <w:r w:rsidR="001F00C3">
        <w:t>-</w:t>
      </w:r>
      <w:r>
        <w:t>doctoral training.</w:t>
      </w:r>
    </w:p>
    <w:p w14:paraId="2D0AD4C4" w14:textId="77777777" w:rsidR="001B1106" w:rsidRPr="001B1106" w:rsidRDefault="001B1106" w:rsidP="00670D97">
      <w:pPr>
        <w:ind w:left="1440"/>
        <w:rPr>
          <w:bCs/>
        </w:rPr>
      </w:pPr>
    </w:p>
    <w:p w14:paraId="13913DA5" w14:textId="77777777" w:rsidR="001B1106" w:rsidRPr="001B1106" w:rsidRDefault="006C3F7D" w:rsidP="00670D97">
      <w:pPr>
        <w:tabs>
          <w:tab w:val="left" w:pos="720"/>
        </w:tabs>
        <w:ind w:left="720" w:hanging="360"/>
        <w:rPr>
          <w:bCs/>
        </w:rPr>
      </w:pPr>
      <w:r>
        <w:rPr>
          <w:bCs/>
        </w:rPr>
        <w:t>2</w:t>
      </w:r>
      <w:r w:rsidR="001B1106" w:rsidRPr="001B1106">
        <w:rPr>
          <w:bCs/>
        </w:rPr>
        <w:t>.</w:t>
      </w:r>
      <w:r w:rsidR="001B1106" w:rsidRPr="001B1106">
        <w:rPr>
          <w:bCs/>
        </w:rPr>
        <w:tab/>
        <w:t>Goals and objectives or competencie</w:t>
      </w:r>
      <w:r w:rsidR="0075633D">
        <w:rPr>
          <w:bCs/>
        </w:rPr>
        <w:t xml:space="preserve">s for required areas of </w:t>
      </w:r>
      <w:r w:rsidR="001B1106" w:rsidRPr="001B1106">
        <w:rPr>
          <w:bCs/>
        </w:rPr>
        <w:t>resident training</w:t>
      </w:r>
    </w:p>
    <w:p w14:paraId="45F69FA2" w14:textId="77777777" w:rsidR="001B1106" w:rsidRPr="001B1106" w:rsidRDefault="001B1106" w:rsidP="00670D97">
      <w:pPr>
        <w:tabs>
          <w:tab w:val="left" w:pos="1080"/>
        </w:tabs>
        <w:ind w:left="1080" w:hanging="360"/>
        <w:rPr>
          <w:bCs/>
        </w:rPr>
      </w:pPr>
    </w:p>
    <w:p w14:paraId="2156E8A3" w14:textId="77777777" w:rsidR="001B1106" w:rsidRPr="001B1106" w:rsidRDefault="001B1106" w:rsidP="00670D97">
      <w:pPr>
        <w:tabs>
          <w:tab w:val="left" w:pos="1080"/>
        </w:tabs>
        <w:ind w:left="1080" w:hanging="360"/>
        <w:rPr>
          <w:b/>
          <w:bCs/>
          <w:i/>
        </w:rPr>
      </w:pPr>
      <w:r w:rsidRPr="001B1106">
        <w:rPr>
          <w:b/>
          <w:bCs/>
          <w:i/>
        </w:rPr>
        <w:t>Documentation</w:t>
      </w:r>
    </w:p>
    <w:p w14:paraId="1E278671" w14:textId="77777777" w:rsidR="001B1106" w:rsidRPr="001B1106" w:rsidRDefault="001B1106" w:rsidP="00670D97">
      <w:pPr>
        <w:numPr>
          <w:ilvl w:val="0"/>
          <w:numId w:val="19"/>
        </w:numPr>
        <w:tabs>
          <w:tab w:val="left" w:pos="1080"/>
        </w:tabs>
        <w:ind w:left="1080"/>
      </w:pPr>
      <w:r w:rsidRPr="001B1106">
        <w:t xml:space="preserve">Goals and objectives or competencies </w:t>
      </w:r>
      <w:r w:rsidR="0075633D">
        <w:t xml:space="preserve">for </w:t>
      </w:r>
      <w:r w:rsidRPr="001B1106">
        <w:t xml:space="preserve">resident training organized by the </w:t>
      </w:r>
      <w:r w:rsidR="00915170">
        <w:t xml:space="preserve">required areas that describe the intended outcomes of resident </w:t>
      </w:r>
      <w:proofErr w:type="gramStart"/>
      <w:r w:rsidR="00915170">
        <w:t>training</w:t>
      </w:r>
      <w:proofErr w:type="gramEnd"/>
    </w:p>
    <w:p w14:paraId="6D5D4CA1" w14:textId="77777777" w:rsidR="001B1106" w:rsidRPr="001B1106" w:rsidRDefault="001B1106" w:rsidP="00670D97">
      <w:pPr>
        <w:tabs>
          <w:tab w:val="left" w:pos="1080"/>
        </w:tabs>
        <w:ind w:left="1080" w:hanging="360"/>
      </w:pPr>
    </w:p>
    <w:p w14:paraId="2F51A371" w14:textId="77777777" w:rsidR="001B1106" w:rsidRPr="001B1106" w:rsidRDefault="0072177A" w:rsidP="00670D97">
      <w:pPr>
        <w:tabs>
          <w:tab w:val="left" w:pos="720"/>
        </w:tabs>
        <w:ind w:left="720" w:hanging="360"/>
      </w:pPr>
      <w:r>
        <w:br w:type="page"/>
      </w:r>
      <w:r w:rsidR="006C3F7D">
        <w:lastRenderedPageBreak/>
        <w:t>3.</w:t>
      </w:r>
      <w:r w:rsidR="006C3F7D">
        <w:tab/>
        <w:t>Written curriculum plan</w:t>
      </w:r>
    </w:p>
    <w:p w14:paraId="69F7EFB4" w14:textId="77777777" w:rsidR="001B1106" w:rsidRPr="001B1106" w:rsidRDefault="001B1106" w:rsidP="00670D97"/>
    <w:p w14:paraId="67B3BB6F" w14:textId="77777777" w:rsidR="001B1106" w:rsidRPr="001B1106" w:rsidRDefault="001B1106" w:rsidP="00670D97">
      <w:pPr>
        <w:tabs>
          <w:tab w:val="left" w:pos="1080"/>
        </w:tabs>
        <w:ind w:left="1080" w:hanging="360"/>
        <w:rPr>
          <w:b/>
          <w:bCs/>
          <w:i/>
        </w:rPr>
      </w:pPr>
      <w:r w:rsidRPr="001B1106">
        <w:rPr>
          <w:b/>
          <w:bCs/>
          <w:i/>
        </w:rPr>
        <w:t>Documentation</w:t>
      </w:r>
    </w:p>
    <w:p w14:paraId="752A7281" w14:textId="77777777" w:rsidR="001B1106" w:rsidRPr="001B1106" w:rsidRDefault="001B1106" w:rsidP="00670D97">
      <w:pPr>
        <w:numPr>
          <w:ilvl w:val="0"/>
          <w:numId w:val="19"/>
        </w:numPr>
        <w:tabs>
          <w:tab w:val="left" w:pos="1080"/>
        </w:tabs>
        <w:ind w:left="1080"/>
      </w:pPr>
      <w:r w:rsidRPr="001B1106">
        <w:t>Curriculum plan tied to specific goals</w:t>
      </w:r>
      <w:r w:rsidR="001F00C3">
        <w:t xml:space="preserve"> and objectives or competencies </w:t>
      </w:r>
      <w:r w:rsidR="004F36A8">
        <w:t xml:space="preserve">for resident training </w:t>
      </w:r>
      <w:r w:rsidR="001F00C3">
        <w:t xml:space="preserve">that describes the didactic and clinical experiences designed to achieve the program’s specific goals and objectives for resident training or the program’s </w:t>
      </w:r>
      <w:proofErr w:type="gramStart"/>
      <w:r w:rsidR="001F00C3">
        <w:t>competencies</w:t>
      </w:r>
      <w:proofErr w:type="gramEnd"/>
    </w:p>
    <w:p w14:paraId="7877AF41" w14:textId="77777777" w:rsidR="001B1106" w:rsidRPr="001B1106" w:rsidRDefault="001B1106" w:rsidP="00670D97">
      <w:pPr>
        <w:numPr>
          <w:ilvl w:val="0"/>
          <w:numId w:val="19"/>
        </w:numPr>
        <w:tabs>
          <w:tab w:val="left" w:pos="1080"/>
        </w:tabs>
        <w:ind w:left="1080"/>
      </w:pPr>
      <w:r w:rsidRPr="001B1106">
        <w:t>Didactic topics, schedules, and hours</w:t>
      </w:r>
    </w:p>
    <w:p w14:paraId="228B3C23" w14:textId="77777777" w:rsidR="001B1106" w:rsidRPr="001B1106" w:rsidRDefault="001B1106" w:rsidP="00670D97">
      <w:pPr>
        <w:numPr>
          <w:ilvl w:val="0"/>
          <w:numId w:val="19"/>
        </w:numPr>
        <w:tabs>
          <w:tab w:val="left" w:pos="1080"/>
        </w:tabs>
        <w:ind w:left="1080"/>
      </w:pPr>
      <w:r w:rsidRPr="001B1106">
        <w:t>Clinical schedules</w:t>
      </w:r>
    </w:p>
    <w:p w14:paraId="528ED75E" w14:textId="77777777" w:rsidR="001B1106" w:rsidRPr="001B1106" w:rsidRDefault="001B1106" w:rsidP="00670D97">
      <w:pPr>
        <w:ind w:left="720" w:hanging="720"/>
        <w:rPr>
          <w:b/>
          <w:bCs/>
        </w:rPr>
      </w:pPr>
    </w:p>
    <w:p w14:paraId="4CE90405" w14:textId="77777777" w:rsidR="001B1106" w:rsidRPr="001B1106" w:rsidRDefault="006C3F7D" w:rsidP="00670D97">
      <w:pPr>
        <w:tabs>
          <w:tab w:val="left" w:pos="720"/>
        </w:tabs>
        <w:ind w:left="720" w:hanging="360"/>
      </w:pPr>
      <w:r>
        <w:t>4.</w:t>
      </w:r>
      <w:r>
        <w:tab/>
        <w:t>Required rotations</w:t>
      </w:r>
      <w:r w:rsidR="001B1106" w:rsidRPr="001B1106">
        <w:t xml:space="preserve">  </w:t>
      </w:r>
    </w:p>
    <w:p w14:paraId="224C099D" w14:textId="77777777" w:rsidR="001B1106" w:rsidRPr="001B1106" w:rsidRDefault="001B1106" w:rsidP="00670D97">
      <w:pPr>
        <w:tabs>
          <w:tab w:val="left" w:pos="1080"/>
        </w:tabs>
        <w:ind w:left="1080" w:hanging="360"/>
      </w:pPr>
    </w:p>
    <w:p w14:paraId="5A197EAF" w14:textId="77777777" w:rsidR="001B1106" w:rsidRPr="001B1106" w:rsidRDefault="001B1106" w:rsidP="00670D97">
      <w:pPr>
        <w:tabs>
          <w:tab w:val="left" w:pos="1080"/>
        </w:tabs>
        <w:ind w:left="1080" w:hanging="360"/>
        <w:rPr>
          <w:b/>
          <w:bCs/>
          <w:i/>
        </w:rPr>
      </w:pPr>
      <w:r w:rsidRPr="001B1106">
        <w:rPr>
          <w:b/>
          <w:bCs/>
          <w:i/>
        </w:rPr>
        <w:t>Documentation</w:t>
      </w:r>
    </w:p>
    <w:p w14:paraId="1F1DF7B0" w14:textId="77777777" w:rsidR="001B1106" w:rsidRPr="001B1106" w:rsidRDefault="001B1106" w:rsidP="00670D97">
      <w:pPr>
        <w:numPr>
          <w:ilvl w:val="0"/>
          <w:numId w:val="20"/>
        </w:numPr>
        <w:tabs>
          <w:tab w:val="left" w:pos="1080"/>
        </w:tabs>
        <w:ind w:left="1170" w:hanging="450"/>
      </w:pPr>
      <w:r w:rsidRPr="001B1106">
        <w:t>Rotation objectives</w:t>
      </w:r>
    </w:p>
    <w:p w14:paraId="5BB3D4EE" w14:textId="77777777" w:rsidR="001B1106" w:rsidRPr="001B1106" w:rsidRDefault="001B1106" w:rsidP="00670D97">
      <w:pPr>
        <w:numPr>
          <w:ilvl w:val="0"/>
          <w:numId w:val="20"/>
        </w:numPr>
        <w:tabs>
          <w:tab w:val="left" w:pos="1080"/>
        </w:tabs>
        <w:ind w:left="1170" w:hanging="450"/>
      </w:pPr>
      <w:r w:rsidRPr="001B1106">
        <w:t xml:space="preserve">Rotation schedules including supervising </w:t>
      </w:r>
      <w:proofErr w:type="gramStart"/>
      <w:r w:rsidRPr="001B1106">
        <w:t>faculty</w:t>
      </w:r>
      <w:proofErr w:type="gramEnd"/>
    </w:p>
    <w:p w14:paraId="1CFC9EEE" w14:textId="77777777" w:rsidR="001B1106" w:rsidRPr="001B1106" w:rsidRDefault="00F74C28" w:rsidP="00670D97">
      <w:pPr>
        <w:numPr>
          <w:ilvl w:val="0"/>
          <w:numId w:val="20"/>
        </w:numPr>
        <w:tabs>
          <w:tab w:val="left" w:pos="1080"/>
        </w:tabs>
        <w:ind w:left="1170" w:hanging="450"/>
      </w:pPr>
      <w:r>
        <w:t>Completed evaluations of residents</w:t>
      </w:r>
      <w:r w:rsidR="001B1106" w:rsidRPr="001B1106">
        <w:t xml:space="preserve"> </w:t>
      </w:r>
    </w:p>
    <w:p w14:paraId="2269DC97" w14:textId="77777777" w:rsidR="001B1106" w:rsidRPr="001B1106" w:rsidRDefault="001B1106" w:rsidP="00670D97">
      <w:pPr>
        <w:rPr>
          <w:b/>
        </w:rPr>
      </w:pPr>
    </w:p>
    <w:p w14:paraId="5240554F" w14:textId="77777777" w:rsidR="001B1106" w:rsidRPr="001B1106" w:rsidRDefault="006C3F7D" w:rsidP="00670D97">
      <w:pPr>
        <w:tabs>
          <w:tab w:val="left" w:pos="720"/>
        </w:tabs>
        <w:ind w:left="720" w:hanging="360"/>
        <w:rPr>
          <w:bCs/>
        </w:rPr>
      </w:pPr>
      <w:r>
        <w:rPr>
          <w:bCs/>
        </w:rPr>
        <w:t>5</w:t>
      </w:r>
      <w:r w:rsidR="001B1106" w:rsidRPr="001B1106">
        <w:rPr>
          <w:bCs/>
        </w:rPr>
        <w:t>.</w:t>
      </w:r>
      <w:r w:rsidR="001B1106" w:rsidRPr="001B1106">
        <w:rPr>
          <w:bCs/>
        </w:rPr>
        <w:tab/>
        <w:t>Training and experience in the management of inpatients or same-day surgery patients.</w:t>
      </w:r>
    </w:p>
    <w:p w14:paraId="0915AA58" w14:textId="77777777" w:rsidR="001B1106" w:rsidRPr="001B1106" w:rsidRDefault="001B1106" w:rsidP="00670D97"/>
    <w:p w14:paraId="1F34A200" w14:textId="77777777" w:rsidR="001B1106" w:rsidRPr="001B1106" w:rsidRDefault="001B1106" w:rsidP="00670D97">
      <w:pPr>
        <w:ind w:left="1080" w:hanging="360"/>
        <w:rPr>
          <w:b/>
          <w:i/>
        </w:rPr>
      </w:pPr>
      <w:r w:rsidRPr="001B1106">
        <w:rPr>
          <w:b/>
          <w:i/>
        </w:rPr>
        <w:t>Documentation</w:t>
      </w:r>
    </w:p>
    <w:p w14:paraId="41379E09" w14:textId="77777777" w:rsidR="001B1106" w:rsidRDefault="0075633D" w:rsidP="00670D97">
      <w:pPr>
        <w:numPr>
          <w:ilvl w:val="1"/>
          <w:numId w:val="22"/>
        </w:numPr>
        <w:tabs>
          <w:tab w:val="left" w:pos="1080"/>
        </w:tabs>
        <w:ind w:left="1080"/>
      </w:pPr>
      <w:r>
        <w:t xml:space="preserve">Evidence of </w:t>
      </w:r>
      <w:r w:rsidR="001B1106" w:rsidRPr="001B1106">
        <w:t xml:space="preserve">participation in the activities listed in the Accreditation Standards </w:t>
      </w:r>
      <w:r w:rsidR="00BD2C0F">
        <w:t>for</w:t>
      </w:r>
      <w:r w:rsidR="00BD163A">
        <w:t xml:space="preserve"> each resident in the class </w:t>
      </w:r>
      <w:r w:rsidR="001B1106" w:rsidRPr="001B1106">
        <w:t>and evidence of attending faculty supervision (for example, patient records, mirrored patient records, co-signature on chart notes, coverag</w:t>
      </w:r>
      <w:r w:rsidR="00BD163A">
        <w:t>e schedule, or attending notes).  Each resident must be clearly identified.</w:t>
      </w:r>
    </w:p>
    <w:p w14:paraId="0DB6966A" w14:textId="77777777" w:rsidR="001F00C3" w:rsidRPr="001B1106" w:rsidRDefault="001F00C3" w:rsidP="00670D97">
      <w:pPr>
        <w:numPr>
          <w:ilvl w:val="1"/>
          <w:numId w:val="22"/>
        </w:numPr>
        <w:tabs>
          <w:tab w:val="left" w:pos="1080"/>
        </w:tabs>
        <w:ind w:left="1080"/>
      </w:pPr>
      <w:r>
        <w:t>Description of didactic sessions including topics and hours</w:t>
      </w:r>
    </w:p>
    <w:p w14:paraId="30B51D80" w14:textId="77777777" w:rsidR="006E7C1C" w:rsidRDefault="001B1106" w:rsidP="00670D97">
      <w:pPr>
        <w:numPr>
          <w:ilvl w:val="0"/>
          <w:numId w:val="36"/>
        </w:numPr>
        <w:tabs>
          <w:tab w:val="left" w:pos="1080"/>
        </w:tabs>
        <w:ind w:left="1080"/>
      </w:pPr>
      <w:r w:rsidRPr="001B1106">
        <w:t>Description of clinical experience in the management of inpatients or same day surgery patients</w:t>
      </w:r>
      <w:r w:rsidR="00BD163A">
        <w:t xml:space="preserve">. </w:t>
      </w:r>
    </w:p>
    <w:p w14:paraId="2F398BCC" w14:textId="77777777" w:rsidR="006E7C1C" w:rsidRDefault="001B1106" w:rsidP="006C3476">
      <w:pPr>
        <w:numPr>
          <w:ilvl w:val="0"/>
          <w:numId w:val="22"/>
        </w:numPr>
        <w:tabs>
          <w:tab w:val="left" w:pos="1080"/>
        </w:tabs>
        <w:ind w:left="1080"/>
      </w:pPr>
      <w:r w:rsidRPr="001B1106">
        <w:t xml:space="preserve">Documentation of clinical experience that includes items described in this standard. </w:t>
      </w:r>
      <w:r w:rsidR="00BD163A" w:rsidRPr="006E7C1C">
        <w:rPr>
          <w:u w:val="single"/>
        </w:rPr>
        <w:t>Each resident must be clearly identified</w:t>
      </w:r>
      <w:r w:rsidR="00BD163A">
        <w:t xml:space="preserve">. </w:t>
      </w:r>
      <w:r w:rsidR="00CD11DD" w:rsidRPr="006E7C1C">
        <w:rPr>
          <w:b/>
          <w:i/>
        </w:rPr>
        <w:t>All records must have patient identification removed and must comply with “Security Reminder:  Patient Identifiers</w:t>
      </w:r>
      <w:r w:rsidR="00374164">
        <w:rPr>
          <w:b/>
          <w:i/>
        </w:rPr>
        <w:t>.</w:t>
      </w:r>
      <w:r w:rsidR="00CD11DD" w:rsidRPr="006E7C1C">
        <w:rPr>
          <w:b/>
          <w:i/>
        </w:rPr>
        <w:t>”</w:t>
      </w:r>
      <w:r w:rsidR="00173059" w:rsidRPr="006E7C1C">
        <w:rPr>
          <w:b/>
          <w:i/>
        </w:rPr>
        <w:t xml:space="preserve">  Exhibit 3 is preferred method for presenting clinical experiences gained.</w:t>
      </w:r>
      <w:r w:rsidR="006E7C1C">
        <w:t xml:space="preserve">  </w:t>
      </w:r>
    </w:p>
    <w:p w14:paraId="4DB4D1D9" w14:textId="77777777" w:rsidR="001B1106" w:rsidRPr="001B1106" w:rsidRDefault="00F74C28" w:rsidP="006C3476">
      <w:pPr>
        <w:numPr>
          <w:ilvl w:val="0"/>
          <w:numId w:val="22"/>
        </w:numPr>
        <w:tabs>
          <w:tab w:val="left" w:pos="1080"/>
        </w:tabs>
        <w:ind w:left="1080"/>
      </w:pPr>
      <w:r>
        <w:t>Completed e</w:t>
      </w:r>
      <w:r w:rsidR="0075633D">
        <w:t xml:space="preserve">valuations of </w:t>
      </w:r>
      <w:r w:rsidR="001B1106" w:rsidRPr="001B1106">
        <w:t xml:space="preserve">residents.  </w:t>
      </w:r>
    </w:p>
    <w:p w14:paraId="2CE34946" w14:textId="77777777" w:rsidR="001B1106" w:rsidRPr="001B1106" w:rsidRDefault="001B1106" w:rsidP="00670D97">
      <w:pPr>
        <w:numPr>
          <w:ilvl w:val="1"/>
          <w:numId w:val="22"/>
        </w:numPr>
        <w:tabs>
          <w:tab w:val="left" w:pos="1080"/>
        </w:tabs>
        <w:ind w:left="1080"/>
      </w:pPr>
      <w:r w:rsidRPr="001B1106">
        <w:t>Record review policy</w:t>
      </w:r>
    </w:p>
    <w:p w14:paraId="267EDB4C" w14:textId="77777777" w:rsidR="001B1106" w:rsidRPr="001B1106" w:rsidRDefault="001B1106" w:rsidP="006E7C1C">
      <w:pPr>
        <w:numPr>
          <w:ilvl w:val="0"/>
          <w:numId w:val="36"/>
        </w:numPr>
        <w:tabs>
          <w:tab w:val="left" w:pos="1080"/>
        </w:tabs>
        <w:ind w:left="1080"/>
      </w:pPr>
      <w:r w:rsidRPr="001B1106">
        <w:t>Documentation of record review</w:t>
      </w:r>
      <w:r w:rsidR="006E7C1C">
        <w:t xml:space="preserve">s/chart audits </w:t>
      </w:r>
      <w:r w:rsidR="006E7C1C" w:rsidRPr="001B1106">
        <w:t xml:space="preserve">that assess supervised clinical experiences in management of inpatients or same day surgery patients or copies of patient records.  </w:t>
      </w:r>
      <w:r w:rsidR="006E7C1C">
        <w:t xml:space="preserve">Each resident must be clearly identified. </w:t>
      </w:r>
      <w:r w:rsidR="006E7C1C" w:rsidRPr="006E7C1C">
        <w:rPr>
          <w:b/>
          <w:i/>
        </w:rPr>
        <w:t>All records must have patient identification removed and must comply with “Security Remind</w:t>
      </w:r>
      <w:r w:rsidR="00374164">
        <w:rPr>
          <w:b/>
          <w:i/>
        </w:rPr>
        <w:t xml:space="preserve">er:  Patient Identifiers.” </w:t>
      </w:r>
    </w:p>
    <w:p w14:paraId="6BAFB66B" w14:textId="77777777" w:rsidR="001B1106" w:rsidRPr="001B1106" w:rsidRDefault="001B1106" w:rsidP="00670D97">
      <w:pPr>
        <w:ind w:left="1440"/>
      </w:pPr>
    </w:p>
    <w:p w14:paraId="4EF60F78" w14:textId="77777777" w:rsidR="001B1106" w:rsidRPr="001B1106" w:rsidRDefault="006C3F7D" w:rsidP="00670D97">
      <w:pPr>
        <w:tabs>
          <w:tab w:val="left" w:pos="720"/>
        </w:tabs>
        <w:ind w:left="720" w:hanging="360"/>
        <w:rPr>
          <w:bCs/>
        </w:rPr>
      </w:pPr>
      <w:r>
        <w:rPr>
          <w:bCs/>
        </w:rPr>
        <w:t>6</w:t>
      </w:r>
      <w:r w:rsidR="00C76E0F">
        <w:rPr>
          <w:bCs/>
        </w:rPr>
        <w:t>.</w:t>
      </w:r>
      <w:r w:rsidR="00C76E0F">
        <w:rPr>
          <w:bCs/>
        </w:rPr>
        <w:tab/>
        <w:t>Formal, didactic</w:t>
      </w:r>
      <w:r w:rsidR="001B1106" w:rsidRPr="001B1106">
        <w:rPr>
          <w:bCs/>
        </w:rPr>
        <w:t xml:space="preserve"> instruction in required areas.</w:t>
      </w:r>
    </w:p>
    <w:p w14:paraId="50BC5E50" w14:textId="77777777" w:rsidR="001B1106" w:rsidRPr="001B1106" w:rsidRDefault="001B1106" w:rsidP="00670D97">
      <w:pPr>
        <w:tabs>
          <w:tab w:val="left" w:pos="1080"/>
        </w:tabs>
        <w:ind w:left="1080" w:hanging="360"/>
        <w:rPr>
          <w:bCs/>
        </w:rPr>
      </w:pPr>
    </w:p>
    <w:p w14:paraId="657AF63B" w14:textId="77777777" w:rsidR="006D20CD" w:rsidRPr="001B1106" w:rsidRDefault="001B1106" w:rsidP="00670D97">
      <w:pPr>
        <w:tabs>
          <w:tab w:val="left" w:pos="1080"/>
        </w:tabs>
        <w:ind w:left="1080" w:hanging="360"/>
        <w:rPr>
          <w:b/>
          <w:i/>
        </w:rPr>
      </w:pPr>
      <w:r w:rsidRPr="001B1106">
        <w:rPr>
          <w:b/>
          <w:i/>
        </w:rPr>
        <w:t>Documentation</w:t>
      </w:r>
    </w:p>
    <w:p w14:paraId="3945271A" w14:textId="77777777" w:rsidR="001B1106" w:rsidRPr="001B1106" w:rsidRDefault="001B1106" w:rsidP="00670D97">
      <w:pPr>
        <w:numPr>
          <w:ilvl w:val="0"/>
          <w:numId w:val="21"/>
        </w:numPr>
        <w:tabs>
          <w:tab w:val="left" w:pos="1080"/>
        </w:tabs>
        <w:ind w:left="1080"/>
        <w:rPr>
          <w:lang w:val="fr-FR"/>
        </w:rPr>
      </w:pPr>
      <w:proofErr w:type="spellStart"/>
      <w:r w:rsidRPr="001B1106">
        <w:rPr>
          <w:lang w:val="fr-FR"/>
        </w:rPr>
        <w:t>Didactic</w:t>
      </w:r>
      <w:proofErr w:type="spellEnd"/>
      <w:r w:rsidRPr="001B1106">
        <w:rPr>
          <w:lang w:val="fr-FR"/>
        </w:rPr>
        <w:t xml:space="preserve"> </w:t>
      </w:r>
      <w:proofErr w:type="spellStart"/>
      <w:r w:rsidRPr="001B1106">
        <w:rPr>
          <w:lang w:val="fr-FR"/>
        </w:rPr>
        <w:t>schedules</w:t>
      </w:r>
      <w:proofErr w:type="spellEnd"/>
      <w:r w:rsidRPr="001B1106">
        <w:rPr>
          <w:lang w:val="fr-FR"/>
        </w:rPr>
        <w:t xml:space="preserve"> and </w:t>
      </w:r>
      <w:proofErr w:type="gramStart"/>
      <w:r w:rsidRPr="001B1106">
        <w:rPr>
          <w:lang w:val="fr-FR"/>
        </w:rPr>
        <w:t>listing</w:t>
      </w:r>
      <w:proofErr w:type="gramEnd"/>
      <w:r w:rsidRPr="001B1106">
        <w:rPr>
          <w:lang w:val="fr-FR"/>
        </w:rPr>
        <w:t xml:space="preserve"> of topics </w:t>
      </w:r>
      <w:proofErr w:type="spellStart"/>
      <w:r w:rsidRPr="001B1106">
        <w:rPr>
          <w:lang w:val="fr-FR"/>
        </w:rPr>
        <w:t>specific</w:t>
      </w:r>
      <w:proofErr w:type="spellEnd"/>
      <w:r w:rsidRPr="001B1106">
        <w:rPr>
          <w:lang w:val="fr-FR"/>
        </w:rPr>
        <w:t xml:space="preserve"> to </w:t>
      </w:r>
      <w:proofErr w:type="spellStart"/>
      <w:r w:rsidRPr="001B1106">
        <w:rPr>
          <w:lang w:val="fr-FR"/>
        </w:rPr>
        <w:t>Accreditation</w:t>
      </w:r>
      <w:proofErr w:type="spellEnd"/>
      <w:r w:rsidRPr="001B1106">
        <w:rPr>
          <w:lang w:val="fr-FR"/>
        </w:rPr>
        <w:t xml:space="preserve"> Standards</w:t>
      </w:r>
    </w:p>
    <w:p w14:paraId="2CF9D8FA" w14:textId="77777777" w:rsidR="001B1106" w:rsidRPr="001B1106" w:rsidRDefault="006D20CD" w:rsidP="00670D97">
      <w:pPr>
        <w:numPr>
          <w:ilvl w:val="0"/>
          <w:numId w:val="21"/>
        </w:numPr>
        <w:tabs>
          <w:tab w:val="left" w:pos="1080"/>
        </w:tabs>
        <w:ind w:left="1080"/>
        <w:rPr>
          <w:lang w:val="fr-FR"/>
        </w:rPr>
      </w:pPr>
      <w:r>
        <w:rPr>
          <w:lang w:val="fr-FR"/>
        </w:rPr>
        <w:t xml:space="preserve">Course </w:t>
      </w:r>
      <w:proofErr w:type="spellStart"/>
      <w:r>
        <w:rPr>
          <w:lang w:val="fr-FR"/>
        </w:rPr>
        <w:t>outlines</w:t>
      </w:r>
      <w:proofErr w:type="spellEnd"/>
    </w:p>
    <w:p w14:paraId="0805C212" w14:textId="77777777" w:rsidR="001B1106" w:rsidRPr="001B1106" w:rsidRDefault="00F74C28" w:rsidP="00670D97">
      <w:pPr>
        <w:numPr>
          <w:ilvl w:val="0"/>
          <w:numId w:val="21"/>
        </w:numPr>
        <w:tabs>
          <w:tab w:val="left" w:pos="1080"/>
        </w:tabs>
        <w:ind w:left="1080"/>
      </w:pPr>
      <w:r>
        <w:t>Completed evaluations of residents</w:t>
      </w:r>
      <w:r w:rsidR="001B1106" w:rsidRPr="001B1106">
        <w:t xml:space="preserve"> </w:t>
      </w:r>
    </w:p>
    <w:p w14:paraId="5FF2D872" w14:textId="77777777" w:rsidR="001B1106" w:rsidRPr="001B1106" w:rsidRDefault="001B1106" w:rsidP="00670D97">
      <w:pPr>
        <w:rPr>
          <w:b/>
        </w:rPr>
      </w:pPr>
    </w:p>
    <w:p w14:paraId="02667831" w14:textId="77777777" w:rsidR="001B1106" w:rsidRPr="001B1106" w:rsidRDefault="00C76E0F" w:rsidP="00670D97">
      <w:pPr>
        <w:tabs>
          <w:tab w:val="left" w:pos="720"/>
        </w:tabs>
        <w:ind w:left="720" w:hanging="360"/>
        <w:rPr>
          <w:bCs/>
        </w:rPr>
      </w:pPr>
      <w:r>
        <w:rPr>
          <w:bCs/>
        </w:rPr>
        <w:t>7</w:t>
      </w:r>
      <w:r w:rsidR="001B1106" w:rsidRPr="001B1106">
        <w:rPr>
          <w:bCs/>
        </w:rPr>
        <w:t>.</w:t>
      </w:r>
      <w:r w:rsidR="001B1106" w:rsidRPr="001B1106">
        <w:rPr>
          <w:bCs/>
        </w:rPr>
        <w:tab/>
        <w:t>Assigned rotations or experiences</w:t>
      </w:r>
      <w:r>
        <w:rPr>
          <w:bCs/>
        </w:rPr>
        <w:t xml:space="preserve"> in the same or affiliated institution</w:t>
      </w:r>
      <w:r w:rsidR="001B1106" w:rsidRPr="001B1106">
        <w:rPr>
          <w:bCs/>
        </w:rPr>
        <w:t>.</w:t>
      </w:r>
    </w:p>
    <w:p w14:paraId="301D9D0F" w14:textId="77777777" w:rsidR="001B1106" w:rsidRPr="001B1106" w:rsidRDefault="001B1106" w:rsidP="00670D97">
      <w:pPr>
        <w:tabs>
          <w:tab w:val="left" w:pos="720"/>
        </w:tabs>
        <w:rPr>
          <w:bCs/>
        </w:rPr>
      </w:pPr>
    </w:p>
    <w:p w14:paraId="7B1F1733" w14:textId="77777777" w:rsidR="001B1106" w:rsidRPr="001B1106" w:rsidRDefault="001B1106" w:rsidP="00670D97">
      <w:pPr>
        <w:ind w:left="1080" w:hanging="360"/>
        <w:rPr>
          <w:b/>
          <w:i/>
        </w:rPr>
      </w:pPr>
      <w:r w:rsidRPr="001B1106">
        <w:rPr>
          <w:b/>
          <w:i/>
        </w:rPr>
        <w:t>Documentation</w:t>
      </w:r>
    </w:p>
    <w:p w14:paraId="72C9ECB2" w14:textId="77777777" w:rsidR="001B1106" w:rsidRPr="001B1106" w:rsidRDefault="001B1106" w:rsidP="00670D97">
      <w:pPr>
        <w:numPr>
          <w:ilvl w:val="0"/>
          <w:numId w:val="42"/>
        </w:numPr>
        <w:ind w:left="1080"/>
      </w:pPr>
      <w:r w:rsidRPr="001B1106">
        <w:t>Description and schedule of rotations</w:t>
      </w:r>
    </w:p>
    <w:p w14:paraId="478A5B87" w14:textId="77777777" w:rsidR="001B1106" w:rsidRPr="001B1106" w:rsidRDefault="001B1106" w:rsidP="00670D97">
      <w:pPr>
        <w:numPr>
          <w:ilvl w:val="0"/>
          <w:numId w:val="42"/>
        </w:numPr>
        <w:ind w:left="1080"/>
      </w:pPr>
      <w:r w:rsidRPr="001B1106">
        <w:t>Objectives of rotations or experiences in affiliated institutions or extramural facilities</w:t>
      </w:r>
    </w:p>
    <w:p w14:paraId="21E6356B" w14:textId="77777777" w:rsidR="001B1106" w:rsidRDefault="001B1106" w:rsidP="00670D97">
      <w:pPr>
        <w:numPr>
          <w:ilvl w:val="0"/>
          <w:numId w:val="42"/>
        </w:numPr>
        <w:ind w:left="1080"/>
      </w:pPr>
      <w:r w:rsidRPr="001B1106">
        <w:t>Copies of communication with responsible faculty demonstrating their familiarity with objectives of the experience</w:t>
      </w:r>
    </w:p>
    <w:p w14:paraId="179C0884" w14:textId="77777777" w:rsidR="00F74C28" w:rsidRPr="001B1106" w:rsidRDefault="00F74C28" w:rsidP="00670D97">
      <w:pPr>
        <w:numPr>
          <w:ilvl w:val="0"/>
          <w:numId w:val="42"/>
        </w:numPr>
        <w:ind w:left="1080"/>
      </w:pPr>
      <w:r>
        <w:t>Completed evaluations of residents</w:t>
      </w:r>
    </w:p>
    <w:p w14:paraId="57FF5DBC" w14:textId="77777777" w:rsidR="001B1106" w:rsidRPr="001B1106" w:rsidRDefault="001B1106" w:rsidP="00670D97"/>
    <w:p w14:paraId="7ABBCE75" w14:textId="77777777" w:rsidR="001B1106" w:rsidRPr="001B1106" w:rsidRDefault="00C76E0F" w:rsidP="00670D97">
      <w:pPr>
        <w:tabs>
          <w:tab w:val="left" w:pos="720"/>
        </w:tabs>
        <w:ind w:left="720" w:hanging="360"/>
        <w:rPr>
          <w:bCs/>
        </w:rPr>
      </w:pPr>
      <w:r>
        <w:rPr>
          <w:bCs/>
        </w:rPr>
        <w:t>8</w:t>
      </w:r>
      <w:r w:rsidR="001B1106" w:rsidRPr="001B1106">
        <w:rPr>
          <w:bCs/>
        </w:rPr>
        <w:t>.</w:t>
      </w:r>
      <w:r w:rsidR="001B1106" w:rsidRPr="001B1106">
        <w:rPr>
          <w:bCs/>
        </w:rPr>
        <w:tab/>
        <w:t xml:space="preserve">Formal patient care conferences.  </w:t>
      </w:r>
    </w:p>
    <w:p w14:paraId="11EC648E" w14:textId="77777777" w:rsidR="001B1106" w:rsidRPr="001B1106" w:rsidRDefault="001B1106" w:rsidP="00670D97">
      <w:pPr>
        <w:ind w:left="720"/>
        <w:rPr>
          <w:b/>
          <w:i/>
        </w:rPr>
      </w:pPr>
    </w:p>
    <w:p w14:paraId="34DA4D6A" w14:textId="77777777" w:rsidR="001B1106" w:rsidRPr="001B1106" w:rsidRDefault="001B1106" w:rsidP="00670D97">
      <w:pPr>
        <w:ind w:left="1080" w:hanging="360"/>
        <w:rPr>
          <w:b/>
          <w:i/>
        </w:rPr>
      </w:pPr>
      <w:r w:rsidRPr="001B1106">
        <w:rPr>
          <w:b/>
          <w:i/>
        </w:rPr>
        <w:t>Documentation</w:t>
      </w:r>
    </w:p>
    <w:p w14:paraId="35D8AD55" w14:textId="77777777" w:rsidR="001B1106" w:rsidRDefault="001B1106" w:rsidP="00670D97">
      <w:pPr>
        <w:numPr>
          <w:ilvl w:val="0"/>
          <w:numId w:val="23"/>
        </w:numPr>
        <w:ind w:left="1080"/>
      </w:pPr>
      <w:r w:rsidRPr="001B1106">
        <w:t xml:space="preserve">Conference schedules </w:t>
      </w:r>
    </w:p>
    <w:p w14:paraId="547E56D7" w14:textId="77777777" w:rsidR="004F36A8" w:rsidRDefault="004F36A8" w:rsidP="00670D97">
      <w:pPr>
        <w:numPr>
          <w:ilvl w:val="0"/>
          <w:numId w:val="23"/>
        </w:numPr>
        <w:ind w:left="1080"/>
      </w:pPr>
      <w:r>
        <w:t xml:space="preserve">Completed sign-in </w:t>
      </w:r>
      <w:proofErr w:type="gramStart"/>
      <w:r>
        <w:t>sheets</w:t>
      </w:r>
      <w:proofErr w:type="gramEnd"/>
    </w:p>
    <w:p w14:paraId="0DD66275" w14:textId="77777777" w:rsidR="001B1106" w:rsidRPr="001B1106" w:rsidRDefault="00F74C28" w:rsidP="004F36A8">
      <w:pPr>
        <w:ind w:left="720"/>
      </w:pPr>
      <w:r>
        <w:t xml:space="preserve"> </w:t>
      </w:r>
    </w:p>
    <w:p w14:paraId="748BC8A4" w14:textId="77777777" w:rsidR="001B1106" w:rsidRPr="001B1106" w:rsidRDefault="00C76E0F" w:rsidP="00670D97">
      <w:pPr>
        <w:tabs>
          <w:tab w:val="left" w:pos="720"/>
        </w:tabs>
        <w:ind w:left="720" w:hanging="360"/>
        <w:rPr>
          <w:bCs/>
        </w:rPr>
      </w:pPr>
      <w:r>
        <w:rPr>
          <w:bCs/>
        </w:rPr>
        <w:t>9</w:t>
      </w:r>
      <w:r w:rsidR="001B1106" w:rsidRPr="001B1106">
        <w:rPr>
          <w:bCs/>
        </w:rPr>
        <w:t>.</w:t>
      </w:r>
      <w:r w:rsidR="001B1106" w:rsidRPr="001B1106">
        <w:rPr>
          <w:bCs/>
        </w:rPr>
        <w:tab/>
        <w:t>Critical review of relevant scientific literature.</w:t>
      </w:r>
    </w:p>
    <w:p w14:paraId="319D26E0" w14:textId="77777777" w:rsidR="001B1106" w:rsidRPr="001B1106" w:rsidRDefault="001B1106" w:rsidP="00670D97"/>
    <w:p w14:paraId="74E93D68" w14:textId="77777777" w:rsidR="001B1106" w:rsidRPr="001B1106" w:rsidRDefault="001B1106" w:rsidP="00670D97">
      <w:pPr>
        <w:tabs>
          <w:tab w:val="left" w:pos="1080"/>
        </w:tabs>
        <w:ind w:left="1080" w:hanging="360"/>
        <w:rPr>
          <w:b/>
          <w:i/>
        </w:rPr>
      </w:pPr>
      <w:r w:rsidRPr="001B1106">
        <w:rPr>
          <w:b/>
          <w:i/>
        </w:rPr>
        <w:t>Documentation</w:t>
      </w:r>
    </w:p>
    <w:p w14:paraId="32E5BD69" w14:textId="77777777" w:rsidR="001B1106" w:rsidRPr="001B1106" w:rsidRDefault="001F00C3" w:rsidP="00670D97">
      <w:pPr>
        <w:numPr>
          <w:ilvl w:val="0"/>
          <w:numId w:val="23"/>
        </w:numPr>
        <w:tabs>
          <w:tab w:val="left" w:pos="1080"/>
          <w:tab w:val="left" w:pos="1440"/>
        </w:tabs>
        <w:ind w:left="1080"/>
      </w:pPr>
      <w:r>
        <w:t>Examples</w:t>
      </w:r>
      <w:r w:rsidR="001B1106" w:rsidRPr="001B1106">
        <w:t xml:space="preserve"> of experiences requiring literature review</w:t>
      </w:r>
    </w:p>
    <w:p w14:paraId="32A03E16" w14:textId="77777777" w:rsidR="001B1106" w:rsidRPr="001B1106" w:rsidRDefault="001B1106" w:rsidP="00670D97">
      <w:pPr>
        <w:ind w:left="1440" w:hanging="810"/>
      </w:pPr>
    </w:p>
    <w:p w14:paraId="487A9CC5" w14:textId="77777777" w:rsidR="00C76E0F" w:rsidRDefault="001B1106" w:rsidP="00670D97">
      <w:pPr>
        <w:tabs>
          <w:tab w:val="left" w:pos="720"/>
        </w:tabs>
        <w:ind w:left="720" w:hanging="450"/>
        <w:rPr>
          <w:bCs/>
        </w:rPr>
      </w:pPr>
      <w:r w:rsidRPr="001B1106">
        <w:rPr>
          <w:bCs/>
        </w:rPr>
        <w:t>1</w:t>
      </w:r>
      <w:r w:rsidR="00C76E0F">
        <w:rPr>
          <w:bCs/>
        </w:rPr>
        <w:t>0</w:t>
      </w:r>
      <w:r w:rsidRPr="001B1106">
        <w:rPr>
          <w:bCs/>
        </w:rPr>
        <w:t>.</w:t>
      </w:r>
      <w:r w:rsidRPr="001B1106">
        <w:rPr>
          <w:bCs/>
        </w:rPr>
        <w:tab/>
      </w:r>
      <w:r w:rsidR="007E4AD8">
        <w:rPr>
          <w:bCs/>
        </w:rPr>
        <w:t>Responding to and requesting</w:t>
      </w:r>
      <w:r w:rsidR="00C76E0F">
        <w:rPr>
          <w:bCs/>
        </w:rPr>
        <w:t xml:space="preserve"> consultations</w:t>
      </w:r>
    </w:p>
    <w:p w14:paraId="22DD160C" w14:textId="77777777" w:rsidR="00C76E0F" w:rsidRDefault="00C76E0F" w:rsidP="00670D97">
      <w:pPr>
        <w:tabs>
          <w:tab w:val="left" w:pos="720"/>
        </w:tabs>
        <w:ind w:left="720" w:hanging="450"/>
        <w:rPr>
          <w:bCs/>
        </w:rPr>
      </w:pPr>
    </w:p>
    <w:p w14:paraId="16A39417" w14:textId="77777777" w:rsidR="00C76E0F" w:rsidRPr="001B1106" w:rsidRDefault="00C76E0F" w:rsidP="00670D97">
      <w:pPr>
        <w:tabs>
          <w:tab w:val="left" w:pos="1080"/>
        </w:tabs>
        <w:ind w:left="1080" w:hanging="360"/>
        <w:rPr>
          <w:b/>
          <w:i/>
        </w:rPr>
      </w:pPr>
      <w:r w:rsidRPr="001B1106">
        <w:rPr>
          <w:b/>
          <w:i/>
        </w:rPr>
        <w:t>Documentation</w:t>
      </w:r>
    </w:p>
    <w:p w14:paraId="1C750602" w14:textId="77777777" w:rsidR="00C76E0F" w:rsidRPr="00374164" w:rsidRDefault="00C76E0F" w:rsidP="00374164">
      <w:pPr>
        <w:numPr>
          <w:ilvl w:val="0"/>
          <w:numId w:val="36"/>
        </w:numPr>
        <w:tabs>
          <w:tab w:val="left" w:pos="1080"/>
        </w:tabs>
        <w:ind w:left="1080"/>
      </w:pPr>
      <w:r>
        <w:t>Consultation records or pat</w:t>
      </w:r>
      <w:r w:rsidR="00BD163A">
        <w:t>ient records from each resident in the class.  Each resident must be clearly identified</w:t>
      </w:r>
      <w:r w:rsidR="0010566A" w:rsidRPr="0010566A">
        <w:rPr>
          <w:b/>
          <w:i/>
        </w:rPr>
        <w:t xml:space="preserve"> </w:t>
      </w:r>
      <w:r w:rsidR="00374164" w:rsidRPr="006E7C1C">
        <w:rPr>
          <w:b/>
          <w:i/>
        </w:rPr>
        <w:t>All records must have patient identification removed and must comply with “Security Remind</w:t>
      </w:r>
      <w:r w:rsidR="00374164">
        <w:rPr>
          <w:b/>
          <w:i/>
        </w:rPr>
        <w:t xml:space="preserve">er:  Patient Identifiers.” </w:t>
      </w:r>
    </w:p>
    <w:p w14:paraId="5074316C" w14:textId="77777777" w:rsidR="00C76E0F" w:rsidRDefault="00C76E0F" w:rsidP="00670D97">
      <w:pPr>
        <w:numPr>
          <w:ilvl w:val="0"/>
          <w:numId w:val="23"/>
        </w:numPr>
        <w:tabs>
          <w:tab w:val="left" w:pos="1080"/>
          <w:tab w:val="left" w:pos="1440"/>
        </w:tabs>
        <w:ind w:left="1080"/>
      </w:pPr>
      <w:r>
        <w:t>Competency requirements</w:t>
      </w:r>
    </w:p>
    <w:p w14:paraId="1498ED01" w14:textId="77777777" w:rsidR="00C76E0F" w:rsidRPr="001B1106" w:rsidRDefault="00BD2C0F" w:rsidP="00670D97">
      <w:pPr>
        <w:numPr>
          <w:ilvl w:val="0"/>
          <w:numId w:val="23"/>
        </w:numPr>
        <w:tabs>
          <w:tab w:val="left" w:pos="1080"/>
          <w:tab w:val="left" w:pos="1440"/>
        </w:tabs>
        <w:ind w:left="1080"/>
      </w:pPr>
      <w:r>
        <w:t>Completed evaluations of residents</w:t>
      </w:r>
    </w:p>
    <w:p w14:paraId="49C90100" w14:textId="77777777" w:rsidR="00C76E0F" w:rsidRDefault="00C76E0F" w:rsidP="00670D97">
      <w:pPr>
        <w:tabs>
          <w:tab w:val="left" w:pos="720"/>
        </w:tabs>
        <w:rPr>
          <w:bCs/>
        </w:rPr>
      </w:pPr>
    </w:p>
    <w:p w14:paraId="3F383B56" w14:textId="77777777" w:rsidR="001B1106" w:rsidRPr="001B1106" w:rsidRDefault="00C76E0F" w:rsidP="00670D97">
      <w:pPr>
        <w:tabs>
          <w:tab w:val="left" w:pos="720"/>
        </w:tabs>
        <w:ind w:left="720" w:hanging="450"/>
        <w:rPr>
          <w:bCs/>
        </w:rPr>
      </w:pPr>
      <w:r>
        <w:rPr>
          <w:bCs/>
        </w:rPr>
        <w:t>11.</w:t>
      </w:r>
      <w:r>
        <w:rPr>
          <w:bCs/>
        </w:rPr>
        <w:tab/>
      </w:r>
      <w:r w:rsidR="001B1106" w:rsidRPr="001B1106">
        <w:rPr>
          <w:bCs/>
        </w:rPr>
        <w:t>Program length and design</w:t>
      </w:r>
    </w:p>
    <w:p w14:paraId="6B492004" w14:textId="77777777" w:rsidR="001B1106" w:rsidRPr="001B1106" w:rsidRDefault="001B1106" w:rsidP="00670D97">
      <w:pPr>
        <w:ind w:left="1440" w:hanging="720"/>
      </w:pPr>
    </w:p>
    <w:p w14:paraId="6F5E281F" w14:textId="77777777" w:rsidR="001B1106" w:rsidRPr="001B1106" w:rsidRDefault="001B1106" w:rsidP="00670D97">
      <w:pPr>
        <w:tabs>
          <w:tab w:val="left" w:pos="1080"/>
        </w:tabs>
        <w:ind w:left="1080" w:hanging="360"/>
        <w:rPr>
          <w:b/>
          <w:i/>
        </w:rPr>
      </w:pPr>
      <w:r w:rsidRPr="001B1106">
        <w:rPr>
          <w:b/>
          <w:i/>
        </w:rPr>
        <w:t>Documentation</w:t>
      </w:r>
    </w:p>
    <w:p w14:paraId="0A36120B" w14:textId="77777777" w:rsidR="001B1106" w:rsidRPr="001B1106" w:rsidRDefault="001B1106" w:rsidP="00670D97">
      <w:pPr>
        <w:numPr>
          <w:ilvl w:val="0"/>
          <w:numId w:val="23"/>
        </w:numPr>
        <w:tabs>
          <w:tab w:val="left" w:pos="1080"/>
          <w:tab w:val="left" w:pos="1440"/>
        </w:tabs>
        <w:ind w:left="1080"/>
      </w:pPr>
      <w:r w:rsidRPr="001B1106">
        <w:t>Program schedules</w:t>
      </w:r>
    </w:p>
    <w:p w14:paraId="575EEF4F" w14:textId="77777777" w:rsidR="001B1106" w:rsidRPr="001B1106" w:rsidRDefault="001B1106" w:rsidP="00670D97">
      <w:pPr>
        <w:numPr>
          <w:ilvl w:val="0"/>
          <w:numId w:val="23"/>
        </w:numPr>
        <w:tabs>
          <w:tab w:val="left" w:pos="1080"/>
          <w:tab w:val="left" w:pos="1440"/>
        </w:tabs>
        <w:ind w:left="1080"/>
      </w:pPr>
      <w:r w:rsidRPr="001B1106">
        <w:t>First and second year curriculum plan</w:t>
      </w:r>
    </w:p>
    <w:p w14:paraId="700F9631" w14:textId="77777777" w:rsidR="001B1106" w:rsidRPr="001B1106" w:rsidRDefault="001B1106" w:rsidP="00670D97">
      <w:pPr>
        <w:keepNext/>
        <w:numPr>
          <w:ilvl w:val="0"/>
          <w:numId w:val="23"/>
        </w:numPr>
        <w:tabs>
          <w:tab w:val="left" w:pos="1080"/>
          <w:tab w:val="left" w:pos="1440"/>
        </w:tabs>
        <w:ind w:left="1080"/>
      </w:pPr>
      <w:r w:rsidRPr="001B1106">
        <w:t xml:space="preserve">First and </w:t>
      </w:r>
      <w:r w:rsidR="00BD2C0F">
        <w:t>s</w:t>
      </w:r>
      <w:r w:rsidRPr="001B1106">
        <w:t xml:space="preserve">econd year goals and objectives or competencies </w:t>
      </w:r>
      <w:r w:rsidR="0075633D">
        <w:t xml:space="preserve">for </w:t>
      </w:r>
      <w:r w:rsidRPr="001B1106">
        <w:t>resident training</w:t>
      </w:r>
    </w:p>
    <w:p w14:paraId="2101D69B" w14:textId="77777777" w:rsidR="001B1106" w:rsidRPr="001B1106" w:rsidRDefault="001B1106" w:rsidP="00670D97">
      <w:pPr>
        <w:keepNext/>
        <w:numPr>
          <w:ilvl w:val="0"/>
          <w:numId w:val="23"/>
        </w:numPr>
        <w:tabs>
          <w:tab w:val="left" w:pos="1080"/>
          <w:tab w:val="left" w:pos="1440"/>
        </w:tabs>
        <w:ind w:left="1080" w:right="-270"/>
      </w:pPr>
      <w:r w:rsidRPr="001B1106">
        <w:t>Explanation of how second year goals and objectives are at a higher level than first year.</w:t>
      </w:r>
    </w:p>
    <w:p w14:paraId="5E92B513" w14:textId="77777777" w:rsidR="001B1106" w:rsidRPr="001B1106" w:rsidRDefault="001B1106" w:rsidP="00670D97">
      <w:pPr>
        <w:ind w:left="1440" w:hanging="720"/>
      </w:pPr>
    </w:p>
    <w:p w14:paraId="3D397FA8" w14:textId="77777777" w:rsidR="001B1106" w:rsidRPr="001B1106" w:rsidRDefault="001B1106" w:rsidP="00670D97">
      <w:pPr>
        <w:tabs>
          <w:tab w:val="left" w:pos="720"/>
        </w:tabs>
        <w:ind w:left="720" w:hanging="450"/>
        <w:rPr>
          <w:bCs/>
        </w:rPr>
      </w:pPr>
      <w:r w:rsidRPr="001B1106">
        <w:rPr>
          <w:bCs/>
        </w:rPr>
        <w:t>12.</w:t>
      </w:r>
      <w:r w:rsidRPr="001B1106">
        <w:rPr>
          <w:bCs/>
        </w:rPr>
        <w:tab/>
      </w:r>
      <w:r w:rsidR="001F00C3">
        <w:rPr>
          <w:bCs/>
        </w:rPr>
        <w:t>Qualifications for e</w:t>
      </w:r>
      <w:r w:rsidRPr="001B1106">
        <w:rPr>
          <w:bCs/>
        </w:rPr>
        <w:t>nrollees in second year of program</w:t>
      </w:r>
    </w:p>
    <w:p w14:paraId="61E31D21" w14:textId="77777777" w:rsidR="001B1106" w:rsidRPr="001B1106" w:rsidRDefault="001B1106" w:rsidP="00670D97"/>
    <w:p w14:paraId="60E177AB" w14:textId="77777777" w:rsidR="001B1106" w:rsidRPr="001B1106" w:rsidRDefault="001B1106" w:rsidP="00670D97">
      <w:pPr>
        <w:tabs>
          <w:tab w:val="left" w:pos="1080"/>
        </w:tabs>
        <w:ind w:left="1080" w:hanging="360"/>
        <w:rPr>
          <w:b/>
          <w:i/>
        </w:rPr>
      </w:pPr>
      <w:r w:rsidRPr="001B1106">
        <w:rPr>
          <w:b/>
          <w:i/>
        </w:rPr>
        <w:t>Documentation</w:t>
      </w:r>
    </w:p>
    <w:p w14:paraId="44B8BE8D" w14:textId="77777777" w:rsidR="001B1106" w:rsidRPr="001B1106" w:rsidRDefault="001B1106" w:rsidP="00670D97">
      <w:pPr>
        <w:numPr>
          <w:ilvl w:val="0"/>
          <w:numId w:val="24"/>
        </w:numPr>
        <w:tabs>
          <w:tab w:val="left" w:pos="1080"/>
        </w:tabs>
        <w:ind w:left="1080"/>
      </w:pPr>
      <w:r w:rsidRPr="001B1106">
        <w:t>Resident records or certificate</w:t>
      </w:r>
    </w:p>
    <w:p w14:paraId="7E73027B" w14:textId="77777777" w:rsidR="001B1106" w:rsidRPr="001B1106" w:rsidRDefault="001B1106" w:rsidP="00670D97"/>
    <w:p w14:paraId="1D333208" w14:textId="77777777" w:rsidR="001B1106" w:rsidRPr="001B1106" w:rsidRDefault="0072177A" w:rsidP="00670D97">
      <w:pPr>
        <w:tabs>
          <w:tab w:val="left" w:pos="720"/>
        </w:tabs>
        <w:ind w:left="720" w:hanging="450"/>
        <w:rPr>
          <w:bCs/>
        </w:rPr>
      </w:pPr>
      <w:r>
        <w:rPr>
          <w:bCs/>
        </w:rPr>
        <w:br w:type="page"/>
      </w:r>
      <w:r w:rsidR="001B1106" w:rsidRPr="001B1106">
        <w:rPr>
          <w:bCs/>
        </w:rPr>
        <w:lastRenderedPageBreak/>
        <w:t>13.</w:t>
      </w:r>
      <w:r w:rsidR="001B1106" w:rsidRPr="001B1106">
        <w:rPr>
          <w:bCs/>
        </w:rPr>
        <w:tab/>
        <w:t>Optional second year goals and objectives or the competencies for resident didactic and clinical training at a higher level than those of the first year of the program.</w:t>
      </w:r>
    </w:p>
    <w:p w14:paraId="50130E6F" w14:textId="77777777" w:rsidR="00670D97" w:rsidRPr="001B1106" w:rsidRDefault="00670D97" w:rsidP="004F36A8"/>
    <w:p w14:paraId="061D94A4" w14:textId="77777777" w:rsidR="001B1106" w:rsidRDefault="001B1106" w:rsidP="00670D97">
      <w:pPr>
        <w:tabs>
          <w:tab w:val="left" w:pos="1080"/>
        </w:tabs>
        <w:ind w:left="1080" w:hanging="360"/>
        <w:rPr>
          <w:b/>
          <w:i/>
        </w:rPr>
      </w:pPr>
      <w:r w:rsidRPr="001B1106">
        <w:rPr>
          <w:b/>
          <w:i/>
        </w:rPr>
        <w:t>Documentation</w:t>
      </w:r>
    </w:p>
    <w:p w14:paraId="37DC02AA" w14:textId="77777777" w:rsidR="004F36A8" w:rsidRDefault="001B1106" w:rsidP="004F36A8">
      <w:pPr>
        <w:keepNext/>
        <w:numPr>
          <w:ilvl w:val="0"/>
          <w:numId w:val="24"/>
        </w:numPr>
        <w:tabs>
          <w:tab w:val="left" w:pos="1080"/>
          <w:tab w:val="left" w:pos="1440"/>
        </w:tabs>
        <w:ind w:left="1080"/>
      </w:pPr>
      <w:r w:rsidRPr="001B1106">
        <w:t>Second year goals and objecti</w:t>
      </w:r>
      <w:r w:rsidR="0075633D">
        <w:t xml:space="preserve">ves or competencies for </w:t>
      </w:r>
      <w:r w:rsidRPr="001B1106">
        <w:t>resident didactic and clinical training</w:t>
      </w:r>
    </w:p>
    <w:p w14:paraId="0E5EF83F" w14:textId="77777777" w:rsidR="001B1106" w:rsidRPr="001B1106" w:rsidRDefault="001B1106" w:rsidP="004F36A8">
      <w:pPr>
        <w:keepNext/>
        <w:numPr>
          <w:ilvl w:val="0"/>
          <w:numId w:val="24"/>
        </w:numPr>
        <w:tabs>
          <w:tab w:val="left" w:pos="1080"/>
          <w:tab w:val="left" w:pos="1440"/>
        </w:tabs>
        <w:ind w:left="1080"/>
      </w:pPr>
      <w:r w:rsidRPr="001B1106">
        <w:t xml:space="preserve">Explanation of how second year </w:t>
      </w:r>
      <w:r w:rsidR="004F36A8">
        <w:t>is</w:t>
      </w:r>
      <w:r w:rsidRPr="001B1106">
        <w:t xml:space="preserve"> at a higher level than first </w:t>
      </w:r>
      <w:proofErr w:type="gramStart"/>
      <w:r w:rsidRPr="001B1106">
        <w:t>year</w:t>
      </w:r>
      <w:proofErr w:type="gramEnd"/>
    </w:p>
    <w:p w14:paraId="6C663D1C" w14:textId="77777777" w:rsidR="001B1106" w:rsidRPr="001B1106" w:rsidRDefault="001B1106" w:rsidP="00670D97">
      <w:pPr>
        <w:numPr>
          <w:ilvl w:val="0"/>
          <w:numId w:val="24"/>
        </w:numPr>
        <w:tabs>
          <w:tab w:val="left" w:pos="1080"/>
          <w:tab w:val="left" w:pos="1440"/>
        </w:tabs>
        <w:ind w:left="1080"/>
      </w:pPr>
      <w:r w:rsidRPr="001B1106">
        <w:t>First and second year curriculum plan</w:t>
      </w:r>
    </w:p>
    <w:p w14:paraId="29434C2A" w14:textId="77777777" w:rsidR="001B1106" w:rsidRPr="001B1106" w:rsidRDefault="001B1106" w:rsidP="00670D97">
      <w:pPr>
        <w:ind w:left="1170" w:hanging="450"/>
      </w:pPr>
    </w:p>
    <w:p w14:paraId="15CDBDCE" w14:textId="77777777" w:rsidR="001B1106" w:rsidRPr="001B1106" w:rsidRDefault="001B1106" w:rsidP="00670D97">
      <w:pPr>
        <w:tabs>
          <w:tab w:val="left" w:pos="720"/>
        </w:tabs>
        <w:ind w:left="720" w:hanging="450"/>
        <w:rPr>
          <w:bCs/>
        </w:rPr>
      </w:pPr>
      <w:r w:rsidRPr="001B1106">
        <w:rPr>
          <w:bCs/>
        </w:rPr>
        <w:t>14.</w:t>
      </w:r>
      <w:r w:rsidRPr="001B1106">
        <w:rPr>
          <w:bCs/>
        </w:rPr>
        <w:tab/>
        <w:t xml:space="preserve">Part-time program </w:t>
      </w:r>
    </w:p>
    <w:p w14:paraId="10F73373" w14:textId="77777777" w:rsidR="001B1106" w:rsidRPr="001B1106" w:rsidRDefault="001B1106" w:rsidP="00670D97">
      <w:pPr>
        <w:ind w:left="1170"/>
      </w:pPr>
    </w:p>
    <w:p w14:paraId="767D6B50" w14:textId="77777777" w:rsidR="001B1106" w:rsidRPr="001B1106" w:rsidRDefault="001B1106" w:rsidP="00670D97">
      <w:pPr>
        <w:tabs>
          <w:tab w:val="left" w:pos="1080"/>
        </w:tabs>
        <w:ind w:left="1080" w:hanging="360"/>
        <w:rPr>
          <w:b/>
          <w:i/>
        </w:rPr>
      </w:pPr>
      <w:r w:rsidRPr="001B1106">
        <w:rPr>
          <w:b/>
          <w:i/>
        </w:rPr>
        <w:t>Documentation</w:t>
      </w:r>
    </w:p>
    <w:p w14:paraId="448AC02B" w14:textId="77777777" w:rsidR="001B1106" w:rsidRPr="001B1106" w:rsidRDefault="001B1106" w:rsidP="00670D97">
      <w:pPr>
        <w:keepNext/>
        <w:numPr>
          <w:ilvl w:val="0"/>
          <w:numId w:val="25"/>
        </w:numPr>
        <w:tabs>
          <w:tab w:val="left" w:pos="1080"/>
          <w:tab w:val="left" w:pos="1440"/>
        </w:tabs>
        <w:ind w:left="1080"/>
        <w:outlineLvl w:val="6"/>
      </w:pPr>
      <w:r w:rsidRPr="001B1106">
        <w:t>Description of the part-time program</w:t>
      </w:r>
    </w:p>
    <w:p w14:paraId="19FAFEE0" w14:textId="77777777" w:rsidR="001B1106" w:rsidRPr="001B1106" w:rsidRDefault="001B1106" w:rsidP="00670D97">
      <w:pPr>
        <w:numPr>
          <w:ilvl w:val="0"/>
          <w:numId w:val="25"/>
        </w:numPr>
        <w:tabs>
          <w:tab w:val="left" w:pos="1080"/>
          <w:tab w:val="left" w:pos="1440"/>
        </w:tabs>
        <w:ind w:left="1080"/>
      </w:pPr>
      <w:r w:rsidRPr="001B1106">
        <w:t xml:space="preserve">Documentation of how the part-time residents will achieve similar experiences and skills as full-time </w:t>
      </w:r>
      <w:proofErr w:type="gramStart"/>
      <w:r w:rsidRPr="001B1106">
        <w:t>residents</w:t>
      </w:r>
      <w:proofErr w:type="gramEnd"/>
    </w:p>
    <w:p w14:paraId="4D109544" w14:textId="77777777" w:rsidR="001B1106" w:rsidRPr="001B1106" w:rsidRDefault="001B1106" w:rsidP="00670D97">
      <w:pPr>
        <w:numPr>
          <w:ilvl w:val="0"/>
          <w:numId w:val="25"/>
        </w:numPr>
        <w:tabs>
          <w:tab w:val="left" w:pos="1080"/>
          <w:tab w:val="left" w:pos="1440"/>
        </w:tabs>
        <w:ind w:left="1080"/>
      </w:pPr>
      <w:r w:rsidRPr="001B1106">
        <w:t>Program schedules</w:t>
      </w:r>
    </w:p>
    <w:p w14:paraId="103B2CE5" w14:textId="77777777" w:rsidR="001B1106" w:rsidRPr="001B1106" w:rsidRDefault="001B1106" w:rsidP="00670D97">
      <w:pPr>
        <w:ind w:left="720"/>
        <w:rPr>
          <w:b/>
        </w:rPr>
      </w:pPr>
    </w:p>
    <w:p w14:paraId="493602D7" w14:textId="77777777" w:rsidR="001B1106" w:rsidRPr="001B1106" w:rsidRDefault="0075633D" w:rsidP="00670D97">
      <w:pPr>
        <w:tabs>
          <w:tab w:val="left" w:pos="720"/>
        </w:tabs>
        <w:ind w:left="720" w:hanging="450"/>
        <w:rPr>
          <w:bCs/>
        </w:rPr>
      </w:pPr>
      <w:r>
        <w:rPr>
          <w:bCs/>
        </w:rPr>
        <w:t>15.</w:t>
      </w:r>
      <w:r>
        <w:rPr>
          <w:bCs/>
        </w:rPr>
        <w:tab/>
        <w:t>R</w:t>
      </w:r>
      <w:r w:rsidR="001B1106" w:rsidRPr="001B1106">
        <w:rPr>
          <w:bCs/>
        </w:rPr>
        <w:t>esident evaluation system.</w:t>
      </w:r>
    </w:p>
    <w:p w14:paraId="3817CE0B" w14:textId="77777777" w:rsidR="001B1106" w:rsidRPr="001B1106" w:rsidRDefault="001B1106" w:rsidP="00670D97">
      <w:pPr>
        <w:rPr>
          <w:b/>
          <w:bCs/>
        </w:rPr>
      </w:pPr>
    </w:p>
    <w:p w14:paraId="044850F8" w14:textId="77777777" w:rsidR="001B1106" w:rsidRPr="001B1106" w:rsidRDefault="001B1106" w:rsidP="00670D97">
      <w:pPr>
        <w:tabs>
          <w:tab w:val="left" w:pos="1080"/>
        </w:tabs>
        <w:ind w:left="1440" w:hanging="720"/>
        <w:rPr>
          <w:b/>
          <w:i/>
        </w:rPr>
      </w:pPr>
      <w:r w:rsidRPr="001B1106">
        <w:rPr>
          <w:b/>
          <w:i/>
        </w:rPr>
        <w:t>Documentation</w:t>
      </w:r>
    </w:p>
    <w:p w14:paraId="6556ECD1" w14:textId="77777777" w:rsidR="001B1106" w:rsidRPr="001B1106" w:rsidRDefault="001B1106" w:rsidP="00670D97">
      <w:pPr>
        <w:numPr>
          <w:ilvl w:val="0"/>
          <w:numId w:val="26"/>
        </w:numPr>
        <w:tabs>
          <w:tab w:val="left" w:pos="1080"/>
        </w:tabs>
        <w:ind w:left="1080"/>
      </w:pPr>
      <w:r w:rsidRPr="001B1106">
        <w:t>Evaluation criteria and process</w:t>
      </w:r>
    </w:p>
    <w:p w14:paraId="52C80D01" w14:textId="77777777" w:rsidR="001B1106" w:rsidRPr="001B1106" w:rsidRDefault="00BD2C0F" w:rsidP="00670D97">
      <w:pPr>
        <w:numPr>
          <w:ilvl w:val="0"/>
          <w:numId w:val="26"/>
        </w:numPr>
        <w:tabs>
          <w:tab w:val="left" w:pos="1080"/>
        </w:tabs>
        <w:ind w:left="1080"/>
      </w:pPr>
      <w:r>
        <w:t>Completed evaluations of residents</w:t>
      </w:r>
      <w:r w:rsidR="001B1106" w:rsidRPr="001B1106">
        <w:t xml:space="preserve"> </w:t>
      </w:r>
    </w:p>
    <w:p w14:paraId="5FA7BB99" w14:textId="77777777" w:rsidR="001B1106" w:rsidRPr="001B1106" w:rsidRDefault="001B1106" w:rsidP="00670D97">
      <w:pPr>
        <w:numPr>
          <w:ilvl w:val="0"/>
          <w:numId w:val="26"/>
        </w:numPr>
        <w:tabs>
          <w:tab w:val="left" w:pos="1080"/>
        </w:tabs>
        <w:ind w:left="1080"/>
      </w:pPr>
      <w:r w:rsidRPr="001B1106">
        <w:t xml:space="preserve">Personal record of evaluation for each resident </w:t>
      </w:r>
    </w:p>
    <w:p w14:paraId="40D4CD6D" w14:textId="77777777" w:rsidR="001B1106" w:rsidRPr="001B1106" w:rsidRDefault="001B1106" w:rsidP="00670D97">
      <w:pPr>
        <w:numPr>
          <w:ilvl w:val="0"/>
          <w:numId w:val="26"/>
        </w:numPr>
        <w:tabs>
          <w:tab w:val="left" w:pos="1080"/>
        </w:tabs>
        <w:ind w:left="1080"/>
      </w:pPr>
      <w:r w:rsidRPr="001B1106">
        <w:t>Evidence that evaluation h</w:t>
      </w:r>
      <w:r w:rsidR="0075633D">
        <w:t xml:space="preserve">as been shared with the </w:t>
      </w:r>
      <w:proofErr w:type="gramStart"/>
      <w:r w:rsidRPr="001B1106">
        <w:t>resident</w:t>
      </w:r>
      <w:proofErr w:type="gramEnd"/>
    </w:p>
    <w:p w14:paraId="3ED99734" w14:textId="77777777" w:rsidR="001B1106" w:rsidRPr="001B1106" w:rsidRDefault="001B1106" w:rsidP="00670D97">
      <w:pPr>
        <w:numPr>
          <w:ilvl w:val="0"/>
          <w:numId w:val="26"/>
        </w:numPr>
        <w:tabs>
          <w:tab w:val="left" w:pos="1080"/>
        </w:tabs>
        <w:ind w:left="1080"/>
      </w:pPr>
      <w:r w:rsidRPr="001B1106">
        <w:t xml:space="preserve">Evidence that corrective actions have been </w:t>
      </w:r>
      <w:proofErr w:type="gramStart"/>
      <w:r w:rsidRPr="001B1106">
        <w:t>taken</w:t>
      </w:r>
      <w:proofErr w:type="gramEnd"/>
    </w:p>
    <w:p w14:paraId="3C8A801B" w14:textId="77777777" w:rsidR="001B1106" w:rsidRPr="001B1106" w:rsidRDefault="001B1106" w:rsidP="0072177A">
      <w:pPr>
        <w:jc w:val="center"/>
        <w:rPr>
          <w:b/>
        </w:rPr>
      </w:pPr>
      <w:r w:rsidRPr="001B1106">
        <w:rPr>
          <w:b/>
        </w:rPr>
        <w:br w:type="page"/>
      </w:r>
      <w:r w:rsidRPr="001B1106">
        <w:rPr>
          <w:b/>
        </w:rPr>
        <w:lastRenderedPageBreak/>
        <w:t>FACULTY AND STAFF</w:t>
      </w:r>
    </w:p>
    <w:p w14:paraId="286159F6" w14:textId="77777777" w:rsidR="001B1106" w:rsidRPr="001B1106" w:rsidRDefault="001B1106" w:rsidP="00670D97"/>
    <w:p w14:paraId="39C4F727" w14:textId="77777777" w:rsidR="001B1106" w:rsidRPr="001B1106" w:rsidRDefault="001B1106" w:rsidP="00670D97">
      <w:pPr>
        <w:tabs>
          <w:tab w:val="left" w:pos="720"/>
        </w:tabs>
        <w:ind w:left="720" w:hanging="720"/>
        <w:rPr>
          <w:b/>
          <w:bCs/>
          <w:u w:val="single"/>
        </w:rPr>
      </w:pPr>
      <w:r w:rsidRPr="001B1106">
        <w:rPr>
          <w:b/>
          <w:bCs/>
          <w:u w:val="single"/>
        </w:rPr>
        <w:t>Recommendation Topic</w:t>
      </w:r>
    </w:p>
    <w:p w14:paraId="544A6344" w14:textId="77777777" w:rsidR="001B1106" w:rsidRPr="001B1106" w:rsidRDefault="001B1106" w:rsidP="00670D97"/>
    <w:p w14:paraId="44CF0836" w14:textId="77777777" w:rsidR="001B1106" w:rsidRPr="001B1106" w:rsidRDefault="001B1106" w:rsidP="0072177A">
      <w:pPr>
        <w:tabs>
          <w:tab w:val="left" w:pos="720"/>
        </w:tabs>
        <w:spacing w:after="120"/>
        <w:ind w:left="720" w:hanging="446"/>
        <w:rPr>
          <w:bCs/>
        </w:rPr>
      </w:pPr>
      <w:r w:rsidRPr="001B1106">
        <w:rPr>
          <w:bCs/>
        </w:rPr>
        <w:t>1.</w:t>
      </w:r>
      <w:r w:rsidRPr="001B1106">
        <w:rPr>
          <w:bCs/>
        </w:rPr>
        <w:tab/>
        <w:t>Program director authority and responsibility</w:t>
      </w:r>
    </w:p>
    <w:p w14:paraId="557AD7A8" w14:textId="77777777" w:rsidR="001B1106" w:rsidRPr="001B1106" w:rsidRDefault="001B1106" w:rsidP="00670D97">
      <w:pPr>
        <w:tabs>
          <w:tab w:val="left" w:pos="1080"/>
        </w:tabs>
        <w:ind w:left="1080" w:hanging="360"/>
        <w:rPr>
          <w:b/>
          <w:i/>
        </w:rPr>
      </w:pPr>
      <w:r w:rsidRPr="001B1106">
        <w:rPr>
          <w:b/>
          <w:i/>
        </w:rPr>
        <w:t>Documentation</w:t>
      </w:r>
    </w:p>
    <w:p w14:paraId="64B03247" w14:textId="77777777" w:rsidR="001B1106" w:rsidRDefault="001B1106" w:rsidP="00670D97">
      <w:pPr>
        <w:numPr>
          <w:ilvl w:val="1"/>
          <w:numId w:val="27"/>
        </w:numPr>
        <w:tabs>
          <w:tab w:val="left" w:pos="1080"/>
        </w:tabs>
        <w:ind w:left="1080"/>
      </w:pPr>
      <w:r w:rsidRPr="001B1106">
        <w:t>Program director’s job description</w:t>
      </w:r>
    </w:p>
    <w:p w14:paraId="5685BD5C" w14:textId="77777777" w:rsidR="00B1630A" w:rsidRPr="001B1106" w:rsidRDefault="00B1630A" w:rsidP="00670D97">
      <w:pPr>
        <w:numPr>
          <w:ilvl w:val="1"/>
          <w:numId w:val="27"/>
        </w:numPr>
        <w:tabs>
          <w:tab w:val="left" w:pos="1080"/>
        </w:tabs>
        <w:ind w:left="1080"/>
      </w:pPr>
      <w:r>
        <w:t xml:space="preserve">Program director’s completed </w:t>
      </w:r>
      <w:proofErr w:type="spellStart"/>
      <w:r>
        <w:t>BioSketch</w:t>
      </w:r>
      <w:proofErr w:type="spellEnd"/>
      <w:r>
        <w:t xml:space="preserve">.  Contact Commission staff for </w:t>
      </w:r>
      <w:proofErr w:type="spellStart"/>
      <w:r>
        <w:t>BioSketch</w:t>
      </w:r>
      <w:proofErr w:type="spellEnd"/>
      <w:r>
        <w:t xml:space="preserve"> </w:t>
      </w:r>
      <w:proofErr w:type="gramStart"/>
      <w:r>
        <w:t>template</w:t>
      </w:r>
      <w:proofErr w:type="gramEnd"/>
    </w:p>
    <w:p w14:paraId="63BE5E04" w14:textId="77777777" w:rsidR="001B1106" w:rsidRPr="001B1106" w:rsidRDefault="001B1106" w:rsidP="00670D97">
      <w:pPr>
        <w:keepNext/>
        <w:numPr>
          <w:ilvl w:val="1"/>
          <w:numId w:val="27"/>
        </w:numPr>
        <w:tabs>
          <w:tab w:val="left" w:pos="1080"/>
        </w:tabs>
        <w:ind w:left="1080"/>
        <w:outlineLvl w:val="6"/>
      </w:pPr>
      <w:r w:rsidRPr="001B1106">
        <w:t xml:space="preserve">Job description of individuals who have been assigned some of the program director’s job </w:t>
      </w:r>
      <w:proofErr w:type="gramStart"/>
      <w:r w:rsidRPr="001B1106">
        <w:t>responsibilities</w:t>
      </w:r>
      <w:proofErr w:type="gramEnd"/>
    </w:p>
    <w:p w14:paraId="1929B95D" w14:textId="77777777" w:rsidR="001B1106" w:rsidRPr="001B1106" w:rsidRDefault="001B1106" w:rsidP="00670D97">
      <w:pPr>
        <w:keepNext/>
        <w:numPr>
          <w:ilvl w:val="1"/>
          <w:numId w:val="27"/>
        </w:numPr>
        <w:tabs>
          <w:tab w:val="left" w:pos="1080"/>
        </w:tabs>
        <w:ind w:left="1080" w:right="-270"/>
        <w:outlineLvl w:val="6"/>
      </w:pPr>
      <w:r w:rsidRPr="001B1106">
        <w:t xml:space="preserve">Formal plan for assignment of program director’s job responsibilities as described </w:t>
      </w:r>
      <w:proofErr w:type="gramStart"/>
      <w:r w:rsidRPr="001B1106">
        <w:t>above</w:t>
      </w:r>
      <w:proofErr w:type="gramEnd"/>
    </w:p>
    <w:p w14:paraId="70B8EC90" w14:textId="77777777" w:rsidR="001B1106" w:rsidRPr="001B1106" w:rsidRDefault="001B1106" w:rsidP="00670D97">
      <w:pPr>
        <w:numPr>
          <w:ilvl w:val="1"/>
          <w:numId w:val="27"/>
        </w:numPr>
        <w:tabs>
          <w:tab w:val="left" w:pos="1080"/>
        </w:tabs>
        <w:ind w:left="1080"/>
      </w:pPr>
      <w:r w:rsidRPr="001B1106">
        <w:t>Program records</w:t>
      </w:r>
    </w:p>
    <w:p w14:paraId="015850F8" w14:textId="77777777" w:rsidR="001B1106" w:rsidRPr="001B1106" w:rsidRDefault="001B1106" w:rsidP="00670D97">
      <w:pPr>
        <w:ind w:left="720"/>
      </w:pPr>
    </w:p>
    <w:p w14:paraId="3426E8ED" w14:textId="77777777" w:rsidR="001B1106" w:rsidRPr="001B1106" w:rsidRDefault="001B1106" w:rsidP="0072177A">
      <w:pPr>
        <w:tabs>
          <w:tab w:val="left" w:pos="720"/>
        </w:tabs>
        <w:spacing w:after="120"/>
        <w:ind w:left="720" w:hanging="360"/>
        <w:rPr>
          <w:bCs/>
        </w:rPr>
      </w:pPr>
      <w:r w:rsidRPr="001B1106">
        <w:rPr>
          <w:bCs/>
        </w:rPr>
        <w:t>2.</w:t>
      </w:r>
      <w:r w:rsidRPr="001B1106">
        <w:rPr>
          <w:bCs/>
        </w:rPr>
        <w:tab/>
        <w:t>Program director qualifications</w:t>
      </w:r>
    </w:p>
    <w:p w14:paraId="53C293BB" w14:textId="77777777" w:rsidR="001B1106" w:rsidRPr="001B1106" w:rsidRDefault="001B1106" w:rsidP="00670D97">
      <w:pPr>
        <w:tabs>
          <w:tab w:val="left" w:pos="1080"/>
        </w:tabs>
        <w:ind w:left="1080" w:hanging="360"/>
        <w:rPr>
          <w:b/>
          <w:i/>
        </w:rPr>
      </w:pPr>
      <w:r w:rsidRPr="001B1106">
        <w:rPr>
          <w:b/>
          <w:bCs/>
          <w:i/>
        </w:rPr>
        <w:t>Documentation</w:t>
      </w:r>
    </w:p>
    <w:p w14:paraId="6AAA44C9" w14:textId="77777777" w:rsidR="001B1106" w:rsidRPr="004F3A49" w:rsidRDefault="001B1106" w:rsidP="00670D97">
      <w:pPr>
        <w:numPr>
          <w:ilvl w:val="1"/>
          <w:numId w:val="27"/>
        </w:numPr>
        <w:tabs>
          <w:tab w:val="left" w:pos="1080"/>
        </w:tabs>
        <w:ind w:left="1080"/>
      </w:pPr>
      <w:r w:rsidRPr="001B1106">
        <w:rPr>
          <w:lang w:val="fr-FR"/>
        </w:rPr>
        <w:t xml:space="preserve">Program </w:t>
      </w:r>
      <w:proofErr w:type="spellStart"/>
      <w:r w:rsidRPr="001B1106">
        <w:rPr>
          <w:lang w:val="fr-FR"/>
        </w:rPr>
        <w:t>director’s</w:t>
      </w:r>
      <w:proofErr w:type="spellEnd"/>
      <w:r w:rsidRPr="001B1106">
        <w:rPr>
          <w:lang w:val="fr-FR"/>
        </w:rPr>
        <w:t xml:space="preserve"> </w:t>
      </w:r>
      <w:proofErr w:type="spellStart"/>
      <w:r w:rsidRPr="001B1106">
        <w:rPr>
          <w:lang w:val="fr-FR"/>
        </w:rPr>
        <w:t>completed</w:t>
      </w:r>
      <w:proofErr w:type="spellEnd"/>
      <w:r w:rsidRPr="001B1106">
        <w:rPr>
          <w:lang w:val="fr-FR"/>
        </w:rPr>
        <w:t xml:space="preserve"> </w:t>
      </w:r>
      <w:proofErr w:type="spellStart"/>
      <w:r w:rsidRPr="001B1106">
        <w:rPr>
          <w:lang w:val="fr-FR"/>
        </w:rPr>
        <w:t>BioSketch</w:t>
      </w:r>
      <w:proofErr w:type="spellEnd"/>
      <w:r w:rsidR="004F3A49">
        <w:rPr>
          <w:lang w:val="fr-FR"/>
        </w:rPr>
        <w:t xml:space="preserve">.  </w:t>
      </w:r>
      <w:r w:rsidR="004F3A49">
        <w:t xml:space="preserve">Contact Commission staff for </w:t>
      </w:r>
      <w:proofErr w:type="spellStart"/>
      <w:r w:rsidR="004F3A49">
        <w:t>BioSketch</w:t>
      </w:r>
      <w:proofErr w:type="spellEnd"/>
      <w:r w:rsidR="004F3A49">
        <w:t xml:space="preserve"> </w:t>
      </w:r>
      <w:proofErr w:type="gramStart"/>
      <w:r w:rsidR="004F3A49">
        <w:t>template</w:t>
      </w:r>
      <w:proofErr w:type="gramEnd"/>
    </w:p>
    <w:p w14:paraId="211DBF11" w14:textId="77777777" w:rsidR="00B1630A" w:rsidRDefault="00B1630A" w:rsidP="00670D97">
      <w:pPr>
        <w:numPr>
          <w:ilvl w:val="0"/>
          <w:numId w:val="28"/>
        </w:numPr>
        <w:tabs>
          <w:tab w:val="left" w:pos="1080"/>
        </w:tabs>
        <w:ind w:left="1080"/>
        <w:rPr>
          <w:lang w:val="fr-FR"/>
        </w:rPr>
      </w:pPr>
      <w:r w:rsidRPr="004F3A49">
        <w:rPr>
          <w:lang w:val="fr-FR"/>
        </w:rPr>
        <w:t xml:space="preserve">Copy of </w:t>
      </w:r>
      <w:proofErr w:type="spellStart"/>
      <w:r w:rsidRPr="004F3A49">
        <w:rPr>
          <w:lang w:val="fr-FR"/>
        </w:rPr>
        <w:t>credentials</w:t>
      </w:r>
      <w:proofErr w:type="spellEnd"/>
      <w:r w:rsidRPr="004F3A49">
        <w:rPr>
          <w:lang w:val="fr-FR"/>
        </w:rPr>
        <w:t xml:space="preserve"> </w:t>
      </w:r>
      <w:proofErr w:type="spellStart"/>
      <w:r w:rsidRPr="004F3A49">
        <w:rPr>
          <w:lang w:val="fr-FR"/>
        </w:rPr>
        <w:t>attained</w:t>
      </w:r>
      <w:proofErr w:type="spellEnd"/>
    </w:p>
    <w:p w14:paraId="0D37C62C" w14:textId="77777777" w:rsidR="00BD2C0F" w:rsidRPr="004F3A49" w:rsidRDefault="00BD2C0F" w:rsidP="00670D97">
      <w:pPr>
        <w:numPr>
          <w:ilvl w:val="0"/>
          <w:numId w:val="28"/>
        </w:numPr>
        <w:tabs>
          <w:tab w:val="left" w:pos="1080"/>
        </w:tabs>
        <w:ind w:left="1080"/>
        <w:rPr>
          <w:lang w:val="fr-FR"/>
        </w:rPr>
      </w:pPr>
      <w:r>
        <w:rPr>
          <w:lang w:val="fr-FR"/>
        </w:rPr>
        <w:t xml:space="preserve">Evidence </w:t>
      </w:r>
      <w:proofErr w:type="spellStart"/>
      <w:r>
        <w:rPr>
          <w:lang w:val="fr-FR"/>
        </w:rPr>
        <w:t>that</w:t>
      </w:r>
      <w:proofErr w:type="spellEnd"/>
      <w:r>
        <w:rPr>
          <w:lang w:val="fr-FR"/>
        </w:rPr>
        <w:t xml:space="preserve"> </w:t>
      </w:r>
      <w:r w:rsidR="0033184C">
        <w:rPr>
          <w:lang w:val="fr-FR"/>
        </w:rPr>
        <w:t xml:space="preserve">the </w:t>
      </w:r>
      <w:proofErr w:type="spellStart"/>
      <w:r>
        <w:rPr>
          <w:lang w:val="fr-FR"/>
        </w:rPr>
        <w:t>director</w:t>
      </w:r>
      <w:proofErr w:type="spellEnd"/>
      <w:r>
        <w:rPr>
          <w:lang w:val="fr-FR"/>
        </w:rPr>
        <w:t xml:space="preserve"> has </w:t>
      </w:r>
      <w:proofErr w:type="spellStart"/>
      <w:r>
        <w:rPr>
          <w:lang w:val="fr-FR"/>
        </w:rPr>
        <w:t>previously</w:t>
      </w:r>
      <w:proofErr w:type="spellEnd"/>
      <w:r>
        <w:rPr>
          <w:lang w:val="fr-FR"/>
        </w:rPr>
        <w:t xml:space="preserve"> </w:t>
      </w:r>
      <w:proofErr w:type="spellStart"/>
      <w:r>
        <w:rPr>
          <w:lang w:val="fr-FR"/>
        </w:rPr>
        <w:t>served</w:t>
      </w:r>
      <w:proofErr w:type="spellEnd"/>
      <w:r>
        <w:rPr>
          <w:lang w:val="fr-FR"/>
        </w:rPr>
        <w:t xml:space="preserve"> as an AEGD or GPR program </w:t>
      </w:r>
      <w:proofErr w:type="spellStart"/>
      <w:r>
        <w:rPr>
          <w:lang w:val="fr-FR"/>
        </w:rPr>
        <w:t>director</w:t>
      </w:r>
      <w:proofErr w:type="spellEnd"/>
      <w:r>
        <w:rPr>
          <w:lang w:val="fr-FR"/>
        </w:rPr>
        <w:t>, if applicable</w:t>
      </w:r>
    </w:p>
    <w:p w14:paraId="2FBA350A" w14:textId="77777777" w:rsidR="001B1106" w:rsidRPr="001B1106" w:rsidRDefault="001B1106" w:rsidP="00670D97">
      <w:pPr>
        <w:ind w:left="720"/>
        <w:rPr>
          <w:lang w:val="fr-FR"/>
        </w:rPr>
      </w:pPr>
    </w:p>
    <w:p w14:paraId="15919D2C" w14:textId="77777777" w:rsidR="001B1106" w:rsidRPr="001B1106" w:rsidRDefault="001B1106" w:rsidP="0072177A">
      <w:pPr>
        <w:tabs>
          <w:tab w:val="left" w:pos="720"/>
        </w:tabs>
        <w:spacing w:after="120"/>
        <w:ind w:left="720" w:hanging="360"/>
        <w:rPr>
          <w:rFonts w:eastAsia="Calibri"/>
          <w:szCs w:val="24"/>
        </w:rPr>
      </w:pPr>
      <w:r w:rsidRPr="001B1106">
        <w:rPr>
          <w:rFonts w:eastAsia="Calibri"/>
          <w:bCs/>
          <w:szCs w:val="24"/>
        </w:rPr>
        <w:t>3.</w:t>
      </w:r>
      <w:r w:rsidRPr="001B1106">
        <w:rPr>
          <w:rFonts w:eastAsia="Calibri"/>
          <w:bCs/>
          <w:szCs w:val="24"/>
        </w:rPr>
        <w:tab/>
        <w:t xml:space="preserve">Faculty at off-campus sites </w:t>
      </w:r>
    </w:p>
    <w:p w14:paraId="0E4760FA" w14:textId="77777777" w:rsidR="001B1106" w:rsidRPr="001B1106" w:rsidRDefault="001B1106" w:rsidP="00670D97">
      <w:pPr>
        <w:ind w:left="1080" w:hanging="360"/>
        <w:rPr>
          <w:b/>
          <w:i/>
        </w:rPr>
      </w:pPr>
      <w:r w:rsidRPr="001B1106">
        <w:rPr>
          <w:b/>
          <w:i/>
        </w:rPr>
        <w:t>Documentation</w:t>
      </w:r>
    </w:p>
    <w:p w14:paraId="63600EF1" w14:textId="77777777" w:rsidR="001B1106" w:rsidRPr="001B1106" w:rsidRDefault="001B1106" w:rsidP="00670D97">
      <w:pPr>
        <w:numPr>
          <w:ilvl w:val="1"/>
          <w:numId w:val="27"/>
        </w:numPr>
        <w:tabs>
          <w:tab w:val="left" w:pos="1080"/>
        </w:tabs>
        <w:ind w:left="1080"/>
      </w:pPr>
      <w:r w:rsidRPr="001B1106">
        <w:t xml:space="preserve">Completed </w:t>
      </w:r>
      <w:proofErr w:type="spellStart"/>
      <w:r w:rsidRPr="001B1106">
        <w:t>BioSketch</w:t>
      </w:r>
      <w:proofErr w:type="spellEnd"/>
      <w:r w:rsidRPr="001B1106">
        <w:t xml:space="preserve"> for on-site clinical supervisor/director</w:t>
      </w:r>
      <w:r w:rsidR="004F3A49">
        <w:t xml:space="preserve">.  Contact Commission staff for </w:t>
      </w:r>
      <w:proofErr w:type="spellStart"/>
      <w:r w:rsidR="004F3A49">
        <w:t>BioSketch</w:t>
      </w:r>
      <w:proofErr w:type="spellEnd"/>
      <w:r w:rsidR="004F3A49">
        <w:t xml:space="preserve"> </w:t>
      </w:r>
      <w:proofErr w:type="gramStart"/>
      <w:r w:rsidR="004F3A49">
        <w:t>template</w:t>
      </w:r>
      <w:proofErr w:type="gramEnd"/>
    </w:p>
    <w:p w14:paraId="772A0F43" w14:textId="77777777" w:rsidR="001B1106" w:rsidRPr="001303F9" w:rsidRDefault="001B1106" w:rsidP="00670D97">
      <w:pPr>
        <w:numPr>
          <w:ilvl w:val="0"/>
          <w:numId w:val="28"/>
        </w:numPr>
        <w:ind w:left="1080"/>
      </w:pPr>
      <w:r w:rsidRPr="001303F9">
        <w:t>Criteria used to certify a non-</w:t>
      </w:r>
      <w:r w:rsidR="0033184C" w:rsidRPr="001303F9">
        <w:t xml:space="preserve">discipline-specific </w:t>
      </w:r>
      <w:r w:rsidRPr="001303F9">
        <w:t xml:space="preserve">faculty member as responsible for a </w:t>
      </w:r>
      <w:r w:rsidR="0033184C" w:rsidRPr="001303F9">
        <w:t xml:space="preserve">discipline-specific </w:t>
      </w:r>
      <w:r w:rsidRPr="001303F9">
        <w:t xml:space="preserve">teaching </w:t>
      </w:r>
      <w:proofErr w:type="gramStart"/>
      <w:r w:rsidRPr="001303F9">
        <w:t>area</w:t>
      </w:r>
      <w:proofErr w:type="gramEnd"/>
    </w:p>
    <w:p w14:paraId="239863C5" w14:textId="77777777" w:rsidR="001B1106" w:rsidRPr="001303F9" w:rsidRDefault="001B1106" w:rsidP="00670D97">
      <w:pPr>
        <w:ind w:left="720" w:hanging="720"/>
        <w:rPr>
          <w:b/>
          <w:bCs/>
        </w:rPr>
      </w:pPr>
    </w:p>
    <w:p w14:paraId="28383BBC" w14:textId="77777777" w:rsidR="001B1106" w:rsidRPr="001303F9" w:rsidRDefault="001B1106" w:rsidP="0072177A">
      <w:pPr>
        <w:tabs>
          <w:tab w:val="left" w:pos="720"/>
          <w:tab w:val="left" w:pos="1440"/>
        </w:tabs>
        <w:spacing w:after="120"/>
        <w:ind w:left="720" w:hanging="360"/>
        <w:rPr>
          <w:bCs/>
        </w:rPr>
      </w:pPr>
      <w:r w:rsidRPr="001303F9">
        <w:rPr>
          <w:bCs/>
        </w:rPr>
        <w:t>4.</w:t>
      </w:r>
      <w:r w:rsidRPr="001303F9">
        <w:rPr>
          <w:bCs/>
        </w:rPr>
        <w:tab/>
        <w:t>Program faculty qualifications</w:t>
      </w:r>
    </w:p>
    <w:p w14:paraId="1058537F" w14:textId="77777777" w:rsidR="001B1106" w:rsidRPr="001303F9" w:rsidRDefault="001B1106" w:rsidP="00670D97">
      <w:pPr>
        <w:ind w:left="1080" w:hanging="360"/>
        <w:rPr>
          <w:b/>
          <w:i/>
        </w:rPr>
      </w:pPr>
      <w:r w:rsidRPr="001303F9">
        <w:rPr>
          <w:b/>
          <w:i/>
        </w:rPr>
        <w:t>Documentation</w:t>
      </w:r>
    </w:p>
    <w:p w14:paraId="2787EB75" w14:textId="77777777" w:rsidR="001B1106" w:rsidRPr="001303F9" w:rsidRDefault="001B1106" w:rsidP="00670D97">
      <w:pPr>
        <w:keepNext/>
        <w:numPr>
          <w:ilvl w:val="1"/>
          <w:numId w:val="29"/>
        </w:numPr>
        <w:ind w:left="1080"/>
        <w:outlineLvl w:val="5"/>
      </w:pPr>
      <w:r w:rsidRPr="001303F9">
        <w:t>Full and part-time faculty rosters</w:t>
      </w:r>
    </w:p>
    <w:p w14:paraId="2460A373" w14:textId="77777777" w:rsidR="001B1106" w:rsidRPr="001303F9" w:rsidRDefault="001B1106" w:rsidP="00670D97">
      <w:pPr>
        <w:numPr>
          <w:ilvl w:val="1"/>
          <w:numId w:val="29"/>
        </w:numPr>
        <w:ind w:left="1080"/>
      </w:pPr>
      <w:r w:rsidRPr="001303F9">
        <w:t>Program and faculty schedules</w:t>
      </w:r>
    </w:p>
    <w:p w14:paraId="2A6B323E" w14:textId="77777777" w:rsidR="001B1106" w:rsidRPr="001303F9" w:rsidRDefault="001B1106" w:rsidP="00670D97">
      <w:pPr>
        <w:numPr>
          <w:ilvl w:val="1"/>
          <w:numId w:val="27"/>
        </w:numPr>
        <w:tabs>
          <w:tab w:val="left" w:pos="1080"/>
        </w:tabs>
        <w:ind w:left="1080"/>
      </w:pPr>
      <w:r w:rsidRPr="001303F9">
        <w:t xml:space="preserve">Completed </w:t>
      </w:r>
      <w:proofErr w:type="spellStart"/>
      <w:r w:rsidRPr="001303F9">
        <w:t>BioSketch</w:t>
      </w:r>
      <w:proofErr w:type="spellEnd"/>
      <w:r w:rsidRPr="001303F9">
        <w:t xml:space="preserve"> of faculty members</w:t>
      </w:r>
      <w:r w:rsidR="004F3A49" w:rsidRPr="001303F9">
        <w:t xml:space="preserve">.  Contact Commission staff for </w:t>
      </w:r>
      <w:proofErr w:type="spellStart"/>
      <w:r w:rsidR="004F3A49" w:rsidRPr="001303F9">
        <w:t>BioSketch</w:t>
      </w:r>
      <w:proofErr w:type="spellEnd"/>
      <w:r w:rsidR="004F3A49" w:rsidRPr="001303F9">
        <w:t xml:space="preserve"> </w:t>
      </w:r>
      <w:proofErr w:type="gramStart"/>
      <w:r w:rsidR="004F3A49" w:rsidRPr="001303F9">
        <w:t>template</w:t>
      </w:r>
      <w:proofErr w:type="gramEnd"/>
    </w:p>
    <w:p w14:paraId="6D734897" w14:textId="77777777" w:rsidR="0033184C" w:rsidRPr="001303F9" w:rsidRDefault="001B1106" w:rsidP="00F94935">
      <w:pPr>
        <w:numPr>
          <w:ilvl w:val="1"/>
          <w:numId w:val="29"/>
        </w:numPr>
        <w:ind w:left="1080"/>
      </w:pPr>
      <w:r w:rsidRPr="001303F9">
        <w:t xml:space="preserve">Criteria used to certify a </w:t>
      </w:r>
      <w:r w:rsidR="0033184C" w:rsidRPr="001303F9">
        <w:t xml:space="preserve">non-discipline-specific faculty member as responsible for a discipline-specific teaching </w:t>
      </w:r>
      <w:proofErr w:type="gramStart"/>
      <w:r w:rsidR="0033184C" w:rsidRPr="001303F9">
        <w:t>area</w:t>
      </w:r>
      <w:proofErr w:type="gramEnd"/>
      <w:r w:rsidR="0033184C" w:rsidRPr="001303F9">
        <w:t xml:space="preserve"> </w:t>
      </w:r>
    </w:p>
    <w:p w14:paraId="7AB4C169" w14:textId="77777777" w:rsidR="0033184C" w:rsidRPr="001303F9" w:rsidRDefault="001B1106" w:rsidP="00F94935">
      <w:pPr>
        <w:numPr>
          <w:ilvl w:val="1"/>
          <w:numId w:val="29"/>
        </w:numPr>
        <w:ind w:left="1080"/>
      </w:pPr>
      <w:r w:rsidRPr="001303F9">
        <w:t xml:space="preserve">Records of program documentation that </w:t>
      </w:r>
      <w:r w:rsidR="0033184C" w:rsidRPr="001303F9">
        <w:t xml:space="preserve">non-discipline-specific faculty member are responsible for a discipline-specific teaching </w:t>
      </w:r>
      <w:proofErr w:type="gramStart"/>
      <w:r w:rsidR="0033184C" w:rsidRPr="001303F9">
        <w:t>area</w:t>
      </w:r>
      <w:proofErr w:type="gramEnd"/>
      <w:r w:rsidR="0033184C" w:rsidRPr="001303F9">
        <w:t xml:space="preserve"> </w:t>
      </w:r>
    </w:p>
    <w:p w14:paraId="036CE364" w14:textId="77777777" w:rsidR="0031480D" w:rsidRPr="001303F9" w:rsidRDefault="0031480D" w:rsidP="00F94935">
      <w:pPr>
        <w:numPr>
          <w:ilvl w:val="1"/>
          <w:numId w:val="29"/>
        </w:numPr>
        <w:ind w:left="1080"/>
      </w:pPr>
      <w:r w:rsidRPr="001303F9">
        <w:t xml:space="preserve">If a new hire:  a) copy of position description and/or advertisement demonstrating duties and time commitment to specific program and b) employment </w:t>
      </w:r>
      <w:proofErr w:type="gramStart"/>
      <w:r w:rsidRPr="001303F9">
        <w:t>date</w:t>
      </w:r>
      <w:proofErr w:type="gramEnd"/>
    </w:p>
    <w:p w14:paraId="035C2BC1" w14:textId="77777777" w:rsidR="0031480D" w:rsidRPr="001303F9" w:rsidRDefault="0031480D" w:rsidP="00670D97">
      <w:pPr>
        <w:numPr>
          <w:ilvl w:val="1"/>
          <w:numId w:val="29"/>
        </w:numPr>
        <w:ind w:left="1080"/>
      </w:pPr>
      <w:r w:rsidRPr="001303F9">
        <w:t>If reassignment of existing staff:  a) copy of revised duties, b) time commitment/schedule, and c) effective date of reassignment</w:t>
      </w:r>
    </w:p>
    <w:p w14:paraId="020735FA" w14:textId="77777777" w:rsidR="001B1106" w:rsidRPr="001B1106" w:rsidRDefault="001B1106" w:rsidP="00670D97"/>
    <w:p w14:paraId="69AE6766" w14:textId="77777777" w:rsidR="001B1106" w:rsidRPr="001B1106" w:rsidRDefault="0072177A" w:rsidP="00670D97">
      <w:pPr>
        <w:tabs>
          <w:tab w:val="left" w:pos="720"/>
          <w:tab w:val="left" w:pos="1440"/>
        </w:tabs>
        <w:ind w:left="720" w:hanging="360"/>
        <w:rPr>
          <w:bCs/>
        </w:rPr>
      </w:pPr>
      <w:r>
        <w:rPr>
          <w:bCs/>
        </w:rPr>
        <w:br w:type="page"/>
      </w:r>
      <w:r w:rsidR="001B1106" w:rsidRPr="001B1106">
        <w:rPr>
          <w:bCs/>
        </w:rPr>
        <w:lastRenderedPageBreak/>
        <w:t>5.</w:t>
      </w:r>
      <w:r w:rsidR="001B1106" w:rsidRPr="001B1106">
        <w:rPr>
          <w:bCs/>
        </w:rPr>
        <w:tab/>
        <w:t>Role of general dentists in program development and instruction</w:t>
      </w:r>
    </w:p>
    <w:p w14:paraId="62C19B02" w14:textId="77777777" w:rsidR="001B1106" w:rsidRPr="001B1106" w:rsidRDefault="001B1106" w:rsidP="00670D97"/>
    <w:p w14:paraId="38647C3C" w14:textId="77777777" w:rsidR="001B1106" w:rsidRPr="001B1106" w:rsidRDefault="001B1106" w:rsidP="00670D97">
      <w:pPr>
        <w:ind w:left="1080" w:hanging="360"/>
        <w:rPr>
          <w:i/>
        </w:rPr>
      </w:pPr>
      <w:r w:rsidRPr="001B1106">
        <w:rPr>
          <w:b/>
          <w:i/>
        </w:rPr>
        <w:t>Documentation</w:t>
      </w:r>
    </w:p>
    <w:p w14:paraId="01FEE1D7" w14:textId="77777777" w:rsidR="001B1106" w:rsidRPr="001B1106" w:rsidRDefault="001B1106" w:rsidP="00670D97">
      <w:pPr>
        <w:keepNext/>
        <w:numPr>
          <w:ilvl w:val="0"/>
          <w:numId w:val="30"/>
        </w:numPr>
        <w:ind w:left="1080"/>
      </w:pPr>
      <w:r w:rsidRPr="001B1106">
        <w:t>Faculty meeting minutes</w:t>
      </w:r>
    </w:p>
    <w:p w14:paraId="2A2AB8FE" w14:textId="77777777" w:rsidR="001B1106" w:rsidRPr="001B1106" w:rsidRDefault="001B1106" w:rsidP="00670D97">
      <w:pPr>
        <w:keepNext/>
        <w:numPr>
          <w:ilvl w:val="0"/>
          <w:numId w:val="30"/>
        </w:numPr>
        <w:ind w:left="1080"/>
      </w:pPr>
      <w:r w:rsidRPr="001B1106">
        <w:t>Faculty roster</w:t>
      </w:r>
    </w:p>
    <w:p w14:paraId="4407B17B" w14:textId="77777777" w:rsidR="001B1106" w:rsidRPr="001B1106" w:rsidRDefault="001B1106" w:rsidP="00670D97">
      <w:pPr>
        <w:keepNext/>
        <w:numPr>
          <w:ilvl w:val="0"/>
          <w:numId w:val="30"/>
        </w:numPr>
        <w:ind w:left="1080"/>
      </w:pPr>
      <w:r w:rsidRPr="001B1106">
        <w:t>Departmental policies</w:t>
      </w:r>
    </w:p>
    <w:p w14:paraId="763097EB" w14:textId="77777777" w:rsidR="001B1106" w:rsidRDefault="001B1106" w:rsidP="00670D97">
      <w:pPr>
        <w:numPr>
          <w:ilvl w:val="1"/>
          <w:numId w:val="27"/>
        </w:numPr>
        <w:tabs>
          <w:tab w:val="left" w:pos="1080"/>
        </w:tabs>
        <w:ind w:left="1080"/>
      </w:pPr>
      <w:r w:rsidRPr="001B1106">
        <w:t xml:space="preserve">Completed </w:t>
      </w:r>
      <w:proofErr w:type="spellStart"/>
      <w:r w:rsidRPr="001B1106">
        <w:t>BioSketch</w:t>
      </w:r>
      <w:proofErr w:type="spellEnd"/>
      <w:r w:rsidRPr="001B1106">
        <w:t xml:space="preserve"> of faculty members</w:t>
      </w:r>
      <w:r w:rsidR="004F3A49">
        <w:t xml:space="preserve">.  Contact Commission staff for </w:t>
      </w:r>
      <w:proofErr w:type="spellStart"/>
      <w:r w:rsidR="004F3A49">
        <w:t>BioSketch</w:t>
      </w:r>
      <w:proofErr w:type="spellEnd"/>
      <w:r w:rsidR="004F3A49">
        <w:t xml:space="preserve"> </w:t>
      </w:r>
      <w:proofErr w:type="gramStart"/>
      <w:r w:rsidR="004F3A49">
        <w:t>template</w:t>
      </w:r>
      <w:proofErr w:type="gramEnd"/>
    </w:p>
    <w:p w14:paraId="41410337" w14:textId="77777777" w:rsidR="0031480D" w:rsidRPr="001B1106" w:rsidRDefault="0031480D" w:rsidP="00670D97">
      <w:pPr>
        <w:numPr>
          <w:ilvl w:val="1"/>
          <w:numId w:val="27"/>
        </w:numPr>
        <w:tabs>
          <w:tab w:val="left" w:pos="1080"/>
        </w:tabs>
        <w:ind w:left="1080"/>
      </w:pPr>
      <w:r>
        <w:t>Faculty clinic schedules</w:t>
      </w:r>
    </w:p>
    <w:p w14:paraId="76251DBC" w14:textId="77777777" w:rsidR="001B1106" w:rsidRPr="001B1106" w:rsidRDefault="001B1106" w:rsidP="00670D97">
      <w:pPr>
        <w:tabs>
          <w:tab w:val="left" w:pos="1080"/>
        </w:tabs>
        <w:rPr>
          <w:bCs/>
        </w:rPr>
      </w:pPr>
    </w:p>
    <w:p w14:paraId="08F29D73" w14:textId="77777777" w:rsidR="001B1106" w:rsidRPr="001B1106" w:rsidRDefault="001B1106" w:rsidP="00670D97">
      <w:pPr>
        <w:tabs>
          <w:tab w:val="left" w:pos="720"/>
        </w:tabs>
        <w:ind w:left="720" w:hanging="360"/>
        <w:rPr>
          <w:bCs/>
        </w:rPr>
      </w:pPr>
      <w:r w:rsidRPr="001B1106">
        <w:rPr>
          <w:bCs/>
        </w:rPr>
        <w:t>6.</w:t>
      </w:r>
      <w:r w:rsidRPr="001B1106">
        <w:rPr>
          <w:bCs/>
        </w:rPr>
        <w:tab/>
        <w:t>Faculty evaluation process</w:t>
      </w:r>
    </w:p>
    <w:p w14:paraId="5E8F0AD5" w14:textId="77777777" w:rsidR="001B1106" w:rsidRPr="001B1106" w:rsidRDefault="001B1106" w:rsidP="00670D97">
      <w:pPr>
        <w:ind w:left="720"/>
      </w:pPr>
    </w:p>
    <w:p w14:paraId="309F8737" w14:textId="77777777" w:rsidR="001B1106" w:rsidRPr="001B1106" w:rsidRDefault="001B1106" w:rsidP="00670D97">
      <w:pPr>
        <w:ind w:left="1080" w:hanging="360"/>
        <w:rPr>
          <w:b/>
          <w:i/>
        </w:rPr>
      </w:pPr>
      <w:r w:rsidRPr="001B1106">
        <w:rPr>
          <w:b/>
          <w:i/>
        </w:rPr>
        <w:t>Documentation</w:t>
      </w:r>
    </w:p>
    <w:p w14:paraId="731309CA" w14:textId="77777777" w:rsidR="001B1106" w:rsidRPr="001B1106" w:rsidRDefault="001B1106" w:rsidP="00670D97">
      <w:pPr>
        <w:numPr>
          <w:ilvl w:val="0"/>
          <w:numId w:val="31"/>
        </w:numPr>
        <w:ind w:left="1080"/>
      </w:pPr>
      <w:r w:rsidRPr="001B1106">
        <w:t>Faculty files</w:t>
      </w:r>
    </w:p>
    <w:p w14:paraId="3C6B8F28" w14:textId="77777777" w:rsidR="001B1106" w:rsidRDefault="001B1106" w:rsidP="00670D97">
      <w:pPr>
        <w:numPr>
          <w:ilvl w:val="0"/>
          <w:numId w:val="31"/>
        </w:numPr>
        <w:ind w:left="1080"/>
      </w:pPr>
      <w:r w:rsidRPr="001B1106">
        <w:t>Performance appraisals</w:t>
      </w:r>
    </w:p>
    <w:p w14:paraId="055FC647" w14:textId="77777777" w:rsidR="00C40E5B" w:rsidRDefault="00C40E5B" w:rsidP="00670D97"/>
    <w:p w14:paraId="464655FA" w14:textId="77777777" w:rsidR="00C40E5B" w:rsidRDefault="00C40E5B" w:rsidP="0072177A">
      <w:pPr>
        <w:spacing w:after="120"/>
        <w:ind w:left="720" w:hanging="360"/>
      </w:pPr>
      <w:r>
        <w:t>7.</w:t>
      </w:r>
      <w:r>
        <w:tab/>
        <w:t>Faculty involvement in scholarly activity</w:t>
      </w:r>
    </w:p>
    <w:p w14:paraId="135D3CE7" w14:textId="77777777" w:rsidR="00C40E5B" w:rsidRPr="001B1106" w:rsidRDefault="00C40E5B" w:rsidP="00670D97">
      <w:pPr>
        <w:ind w:left="720" w:hanging="360"/>
      </w:pPr>
      <w:r>
        <w:t>8.</w:t>
      </w:r>
      <w:r>
        <w:tab/>
        <w:t>Faculty involvement in assessment of the outcomes of the educational program</w:t>
      </w:r>
    </w:p>
    <w:p w14:paraId="7AF61EAA" w14:textId="77777777" w:rsidR="001B1106" w:rsidRDefault="001B1106" w:rsidP="00670D97"/>
    <w:p w14:paraId="4F035B2A" w14:textId="77777777" w:rsidR="00C40E5B" w:rsidRPr="001B1106" w:rsidRDefault="00C40E5B" w:rsidP="00670D97">
      <w:pPr>
        <w:ind w:left="1080" w:hanging="360"/>
        <w:rPr>
          <w:b/>
          <w:i/>
        </w:rPr>
      </w:pPr>
      <w:r w:rsidRPr="001B1106">
        <w:rPr>
          <w:b/>
          <w:i/>
        </w:rPr>
        <w:t>Documentation</w:t>
      </w:r>
    </w:p>
    <w:p w14:paraId="4ECD3A64" w14:textId="77777777" w:rsidR="00C40E5B" w:rsidRPr="001B1106" w:rsidRDefault="00C40E5B" w:rsidP="00670D97">
      <w:pPr>
        <w:numPr>
          <w:ilvl w:val="0"/>
          <w:numId w:val="31"/>
        </w:numPr>
        <w:ind w:left="1080"/>
      </w:pPr>
      <w:r w:rsidRPr="001B1106">
        <w:t>Faculty files</w:t>
      </w:r>
    </w:p>
    <w:p w14:paraId="3245E9E4" w14:textId="77777777" w:rsidR="00C40E5B" w:rsidRDefault="00C40E5B" w:rsidP="00670D97">
      <w:pPr>
        <w:numPr>
          <w:ilvl w:val="0"/>
          <w:numId w:val="31"/>
        </w:numPr>
        <w:ind w:left="1080"/>
      </w:pPr>
      <w:r w:rsidRPr="001B1106">
        <w:t>Performance appraisals</w:t>
      </w:r>
    </w:p>
    <w:p w14:paraId="3F2AA852" w14:textId="77777777" w:rsidR="00C40E5B" w:rsidRPr="001B1106" w:rsidRDefault="00C40E5B" w:rsidP="00670D97"/>
    <w:p w14:paraId="6288191E" w14:textId="77777777" w:rsidR="001B1106" w:rsidRPr="001B1106" w:rsidRDefault="00C40E5B" w:rsidP="00670D97">
      <w:pPr>
        <w:tabs>
          <w:tab w:val="left" w:pos="720"/>
        </w:tabs>
        <w:autoSpaceDE w:val="0"/>
        <w:autoSpaceDN w:val="0"/>
        <w:adjustRightInd w:val="0"/>
        <w:ind w:left="720" w:hanging="360"/>
        <w:rPr>
          <w:color w:val="000000"/>
          <w:szCs w:val="24"/>
        </w:rPr>
      </w:pPr>
      <w:r>
        <w:rPr>
          <w:color w:val="000000"/>
          <w:szCs w:val="24"/>
        </w:rPr>
        <w:t>9</w:t>
      </w:r>
      <w:r w:rsidR="001B1106" w:rsidRPr="001B1106">
        <w:rPr>
          <w:color w:val="000000"/>
          <w:szCs w:val="24"/>
        </w:rPr>
        <w:t>.</w:t>
      </w:r>
      <w:r w:rsidR="001B1106" w:rsidRPr="001B1106">
        <w:rPr>
          <w:color w:val="000000"/>
          <w:szCs w:val="24"/>
        </w:rPr>
        <w:tab/>
        <w:t>Faculty development process</w:t>
      </w:r>
    </w:p>
    <w:p w14:paraId="1A38911B" w14:textId="77777777" w:rsidR="001B1106" w:rsidRPr="001B1106" w:rsidRDefault="001B1106" w:rsidP="00670D97">
      <w:pPr>
        <w:autoSpaceDE w:val="0"/>
        <w:autoSpaceDN w:val="0"/>
        <w:adjustRightInd w:val="0"/>
        <w:rPr>
          <w:color w:val="000000"/>
          <w:szCs w:val="24"/>
        </w:rPr>
      </w:pPr>
    </w:p>
    <w:p w14:paraId="0723804B" w14:textId="77777777" w:rsidR="001B1106" w:rsidRPr="001B1106" w:rsidRDefault="001B1106" w:rsidP="00670D97">
      <w:pPr>
        <w:tabs>
          <w:tab w:val="left" w:pos="1170"/>
        </w:tabs>
        <w:autoSpaceDE w:val="0"/>
        <w:autoSpaceDN w:val="0"/>
        <w:adjustRightInd w:val="0"/>
        <w:ind w:left="1170" w:hanging="450"/>
        <w:rPr>
          <w:b/>
          <w:i/>
          <w:color w:val="000000"/>
          <w:szCs w:val="24"/>
        </w:rPr>
      </w:pPr>
      <w:r w:rsidRPr="001B1106">
        <w:rPr>
          <w:b/>
          <w:i/>
          <w:color w:val="000000"/>
          <w:szCs w:val="24"/>
        </w:rPr>
        <w:t xml:space="preserve">Documentation </w:t>
      </w:r>
    </w:p>
    <w:p w14:paraId="77FD7BA9"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Participation in development activities related to teaching, learning, and </w:t>
      </w:r>
      <w:proofErr w:type="gramStart"/>
      <w:r w:rsidRPr="001B1106">
        <w:rPr>
          <w:color w:val="000000"/>
          <w:szCs w:val="24"/>
        </w:rPr>
        <w:t>assessment</w:t>
      </w:r>
      <w:proofErr w:type="gramEnd"/>
      <w:r w:rsidRPr="001B1106">
        <w:rPr>
          <w:color w:val="000000"/>
          <w:szCs w:val="24"/>
        </w:rPr>
        <w:t xml:space="preserve"> </w:t>
      </w:r>
    </w:p>
    <w:p w14:paraId="527DE7FF"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color w:val="000000"/>
          <w:szCs w:val="24"/>
        </w:rPr>
        <w:t xml:space="preserve">Attendance at regional and national meetings that address contemporary issues in education </w:t>
      </w:r>
      <w:r w:rsidRPr="001B1106">
        <w:rPr>
          <w:szCs w:val="24"/>
        </w:rPr>
        <w:t xml:space="preserve">and patient </w:t>
      </w:r>
      <w:proofErr w:type="gramStart"/>
      <w:r w:rsidRPr="001B1106">
        <w:rPr>
          <w:szCs w:val="24"/>
        </w:rPr>
        <w:t>care</w:t>
      </w:r>
      <w:proofErr w:type="gramEnd"/>
    </w:p>
    <w:p w14:paraId="433A072A"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Mentored experiences for new faculty </w:t>
      </w:r>
    </w:p>
    <w:p w14:paraId="2431B4D2"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Scholarly productivity </w:t>
      </w:r>
    </w:p>
    <w:p w14:paraId="21F2989C"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Presentations at regional and national meetings </w:t>
      </w:r>
    </w:p>
    <w:p w14:paraId="72D5549D"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Examples of curriculum innovation </w:t>
      </w:r>
    </w:p>
    <w:p w14:paraId="7D1BF0DC" w14:textId="77777777" w:rsidR="001B1106" w:rsidRPr="001B1106" w:rsidRDefault="001B1106" w:rsidP="00670D97">
      <w:pPr>
        <w:numPr>
          <w:ilvl w:val="0"/>
          <w:numId w:val="32"/>
        </w:numPr>
        <w:tabs>
          <w:tab w:val="left" w:pos="1170"/>
        </w:tabs>
        <w:autoSpaceDE w:val="0"/>
        <w:autoSpaceDN w:val="0"/>
        <w:adjustRightInd w:val="0"/>
        <w:ind w:left="1170" w:hanging="450"/>
        <w:rPr>
          <w:color w:val="000000"/>
          <w:szCs w:val="24"/>
        </w:rPr>
      </w:pPr>
      <w:r w:rsidRPr="001B1106">
        <w:rPr>
          <w:color w:val="000000"/>
          <w:szCs w:val="24"/>
        </w:rPr>
        <w:t xml:space="preserve">Maintenance of existing and development of new and/or emerging clinical skills </w:t>
      </w:r>
    </w:p>
    <w:p w14:paraId="33F4226E"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szCs w:val="24"/>
        </w:rPr>
        <w:t xml:space="preserve">Documented understanding of relevant aspects of teaching methodology </w:t>
      </w:r>
    </w:p>
    <w:p w14:paraId="37D9AF34"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szCs w:val="24"/>
        </w:rPr>
        <w:t xml:space="preserve">Curriculum design and development </w:t>
      </w:r>
    </w:p>
    <w:p w14:paraId="35231E2E"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szCs w:val="24"/>
        </w:rPr>
        <w:t xml:space="preserve">Curriculum evaluation </w:t>
      </w:r>
    </w:p>
    <w:p w14:paraId="1F499EB5"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szCs w:val="24"/>
        </w:rPr>
        <w:t xml:space="preserve">Resident assessment </w:t>
      </w:r>
    </w:p>
    <w:p w14:paraId="665A50FB" w14:textId="77777777" w:rsidR="001B1106" w:rsidRPr="001B1106" w:rsidRDefault="001B1106" w:rsidP="00670D97">
      <w:pPr>
        <w:numPr>
          <w:ilvl w:val="0"/>
          <w:numId w:val="32"/>
        </w:numPr>
        <w:tabs>
          <w:tab w:val="left" w:pos="1170"/>
        </w:tabs>
        <w:autoSpaceDE w:val="0"/>
        <w:autoSpaceDN w:val="0"/>
        <w:adjustRightInd w:val="0"/>
        <w:ind w:left="1170" w:hanging="450"/>
        <w:rPr>
          <w:szCs w:val="24"/>
        </w:rPr>
      </w:pPr>
      <w:r w:rsidRPr="001B1106">
        <w:rPr>
          <w:szCs w:val="24"/>
        </w:rPr>
        <w:t xml:space="preserve">Cultural Competency </w:t>
      </w:r>
    </w:p>
    <w:p w14:paraId="31E1951C" w14:textId="77777777" w:rsidR="001B1106" w:rsidRPr="001B1106" w:rsidRDefault="0075633D" w:rsidP="00670D97">
      <w:pPr>
        <w:numPr>
          <w:ilvl w:val="0"/>
          <w:numId w:val="32"/>
        </w:numPr>
        <w:tabs>
          <w:tab w:val="left" w:pos="1170"/>
        </w:tabs>
        <w:autoSpaceDE w:val="0"/>
        <w:autoSpaceDN w:val="0"/>
        <w:adjustRightInd w:val="0"/>
        <w:ind w:left="1170" w:hanging="450"/>
        <w:rPr>
          <w:szCs w:val="24"/>
        </w:rPr>
      </w:pPr>
      <w:r>
        <w:rPr>
          <w:szCs w:val="24"/>
        </w:rPr>
        <w:t xml:space="preserve">Ability to work with </w:t>
      </w:r>
      <w:r w:rsidR="001B1106" w:rsidRPr="001B1106">
        <w:rPr>
          <w:szCs w:val="24"/>
        </w:rPr>
        <w:t xml:space="preserve">residents of varying ages and </w:t>
      </w:r>
      <w:proofErr w:type="gramStart"/>
      <w:r w:rsidR="001B1106" w:rsidRPr="001B1106">
        <w:rPr>
          <w:szCs w:val="24"/>
        </w:rPr>
        <w:t>backgrounds</w:t>
      </w:r>
      <w:proofErr w:type="gramEnd"/>
      <w:r w:rsidR="001B1106" w:rsidRPr="001B1106">
        <w:rPr>
          <w:szCs w:val="24"/>
        </w:rPr>
        <w:t xml:space="preserve"> </w:t>
      </w:r>
    </w:p>
    <w:p w14:paraId="36222A8A" w14:textId="77777777" w:rsidR="001B1106" w:rsidRPr="001B1106" w:rsidRDefault="001B1106" w:rsidP="00670D97">
      <w:pPr>
        <w:numPr>
          <w:ilvl w:val="0"/>
          <w:numId w:val="32"/>
        </w:numPr>
        <w:tabs>
          <w:tab w:val="left" w:pos="1170"/>
        </w:tabs>
        <w:ind w:left="1170" w:hanging="450"/>
        <w:rPr>
          <w:szCs w:val="24"/>
        </w:rPr>
      </w:pPr>
      <w:r w:rsidRPr="001B1106">
        <w:rPr>
          <w:szCs w:val="24"/>
        </w:rPr>
        <w:t>Use of technology in didactic and clinical components of the curriculum</w:t>
      </w:r>
    </w:p>
    <w:p w14:paraId="57C6C207" w14:textId="77777777" w:rsidR="001B1106" w:rsidRPr="001B1106" w:rsidRDefault="001B1106" w:rsidP="00670D97">
      <w:pPr>
        <w:numPr>
          <w:ilvl w:val="0"/>
          <w:numId w:val="32"/>
        </w:numPr>
        <w:tabs>
          <w:tab w:val="left" w:pos="1170"/>
        </w:tabs>
        <w:ind w:left="1170" w:hanging="450"/>
        <w:rPr>
          <w:szCs w:val="24"/>
        </w:rPr>
      </w:pPr>
      <w:r w:rsidRPr="001B1106">
        <w:rPr>
          <w:szCs w:val="24"/>
        </w:rPr>
        <w:t>Evidence of participation in continuing education activities</w:t>
      </w:r>
    </w:p>
    <w:p w14:paraId="7F0E74D5" w14:textId="77777777" w:rsidR="001B1106" w:rsidRPr="001B1106" w:rsidRDefault="001B1106" w:rsidP="00670D97">
      <w:pPr>
        <w:ind w:left="720" w:hanging="720"/>
        <w:rPr>
          <w:bCs/>
        </w:rPr>
      </w:pPr>
    </w:p>
    <w:p w14:paraId="68A51DF7" w14:textId="77777777" w:rsidR="001B1106" w:rsidRPr="001B1106" w:rsidRDefault="0072177A" w:rsidP="00670D97">
      <w:pPr>
        <w:tabs>
          <w:tab w:val="left" w:pos="720"/>
        </w:tabs>
        <w:ind w:left="720" w:hanging="450"/>
        <w:rPr>
          <w:bCs/>
        </w:rPr>
      </w:pPr>
      <w:r>
        <w:rPr>
          <w:bCs/>
        </w:rPr>
        <w:br w:type="page"/>
      </w:r>
      <w:r w:rsidR="00C40E5B">
        <w:rPr>
          <w:bCs/>
        </w:rPr>
        <w:lastRenderedPageBreak/>
        <w:t>10</w:t>
      </w:r>
      <w:r w:rsidR="001B1106" w:rsidRPr="001B1106">
        <w:rPr>
          <w:bCs/>
        </w:rPr>
        <w:t>.</w:t>
      </w:r>
      <w:r w:rsidR="001B1106" w:rsidRPr="001B1106">
        <w:rPr>
          <w:bCs/>
        </w:rPr>
        <w:tab/>
        <w:t>Faculty clinic coverage</w:t>
      </w:r>
    </w:p>
    <w:p w14:paraId="217B800C" w14:textId="77777777" w:rsidR="001B1106" w:rsidRPr="001B1106" w:rsidRDefault="001B1106" w:rsidP="00670D97">
      <w:pPr>
        <w:ind w:left="720"/>
      </w:pPr>
    </w:p>
    <w:p w14:paraId="19EC14BE" w14:textId="77777777" w:rsidR="001B1106" w:rsidRPr="001B1106" w:rsidRDefault="001B1106" w:rsidP="00670D97">
      <w:pPr>
        <w:tabs>
          <w:tab w:val="left" w:pos="1080"/>
        </w:tabs>
        <w:ind w:left="1080" w:hanging="360"/>
        <w:rPr>
          <w:b/>
          <w:i/>
        </w:rPr>
      </w:pPr>
      <w:r w:rsidRPr="001B1106">
        <w:rPr>
          <w:b/>
          <w:i/>
        </w:rPr>
        <w:t>Documentation</w:t>
      </w:r>
    </w:p>
    <w:p w14:paraId="10E48256" w14:textId="77777777" w:rsidR="001B1106" w:rsidRDefault="001B1106" w:rsidP="00670D97">
      <w:pPr>
        <w:numPr>
          <w:ilvl w:val="0"/>
          <w:numId w:val="33"/>
        </w:numPr>
        <w:tabs>
          <w:tab w:val="left" w:pos="1080"/>
        </w:tabs>
        <w:ind w:left="1080"/>
      </w:pPr>
      <w:r w:rsidRPr="001B1106">
        <w:t>Faculty clinic schedules</w:t>
      </w:r>
    </w:p>
    <w:p w14:paraId="2968D165" w14:textId="77777777" w:rsidR="0031480D" w:rsidRDefault="0031480D" w:rsidP="00670D97">
      <w:pPr>
        <w:numPr>
          <w:ilvl w:val="1"/>
          <w:numId w:val="43"/>
        </w:numPr>
        <w:tabs>
          <w:tab w:val="left" w:pos="1080"/>
        </w:tabs>
        <w:ind w:left="1080"/>
      </w:pPr>
      <w:r>
        <w:t xml:space="preserve">If a new hire:  a) copy of position description and/or advertisement demonstrating duties and time commitment to specific program and b) employment </w:t>
      </w:r>
      <w:proofErr w:type="gramStart"/>
      <w:r>
        <w:t>date</w:t>
      </w:r>
      <w:proofErr w:type="gramEnd"/>
    </w:p>
    <w:p w14:paraId="3535D35A" w14:textId="77777777" w:rsidR="0031480D" w:rsidRPr="001B1106" w:rsidRDefault="0031480D" w:rsidP="00670D97">
      <w:pPr>
        <w:numPr>
          <w:ilvl w:val="1"/>
          <w:numId w:val="43"/>
        </w:numPr>
        <w:tabs>
          <w:tab w:val="left" w:pos="1080"/>
        </w:tabs>
        <w:ind w:left="1080"/>
      </w:pPr>
      <w:r>
        <w:t>If reassignment of existing staff:  a) copy of revised duties, b) time commitment/schedule, and c) effective date of reassignment</w:t>
      </w:r>
    </w:p>
    <w:p w14:paraId="6CF9FE5B" w14:textId="77777777" w:rsidR="001B1106" w:rsidRPr="001B1106" w:rsidRDefault="001B1106" w:rsidP="00670D97">
      <w:pPr>
        <w:ind w:left="720" w:hanging="720"/>
        <w:rPr>
          <w:b/>
          <w:bCs/>
        </w:rPr>
      </w:pPr>
    </w:p>
    <w:p w14:paraId="4D9FE105" w14:textId="77777777" w:rsidR="001B1106" w:rsidRPr="001B1106" w:rsidRDefault="00C40E5B" w:rsidP="00670D97">
      <w:pPr>
        <w:tabs>
          <w:tab w:val="left" w:pos="720"/>
        </w:tabs>
        <w:ind w:left="720" w:hanging="450"/>
        <w:rPr>
          <w:bCs/>
        </w:rPr>
      </w:pPr>
      <w:r>
        <w:rPr>
          <w:bCs/>
        </w:rPr>
        <w:t>11</w:t>
      </w:r>
      <w:r w:rsidR="001B1106" w:rsidRPr="001B1106">
        <w:rPr>
          <w:bCs/>
        </w:rPr>
        <w:t>.</w:t>
      </w:r>
      <w:r w:rsidR="001B1106" w:rsidRPr="001B1106">
        <w:rPr>
          <w:bCs/>
        </w:rPr>
        <w:tab/>
        <w:t>Support staff availability</w:t>
      </w:r>
    </w:p>
    <w:p w14:paraId="09884F51" w14:textId="77777777" w:rsidR="001B1106" w:rsidRPr="001B1106" w:rsidRDefault="001B1106" w:rsidP="00670D97">
      <w:pPr>
        <w:tabs>
          <w:tab w:val="left" w:pos="1080"/>
        </w:tabs>
        <w:ind w:left="1080" w:hanging="360"/>
        <w:rPr>
          <w:bCs/>
        </w:rPr>
      </w:pPr>
    </w:p>
    <w:p w14:paraId="4D578960" w14:textId="77777777" w:rsidR="001B1106" w:rsidRPr="001B1106" w:rsidRDefault="001B1106" w:rsidP="00670D97">
      <w:pPr>
        <w:tabs>
          <w:tab w:val="left" w:pos="1080"/>
        </w:tabs>
        <w:ind w:left="1080" w:hanging="360"/>
        <w:rPr>
          <w:b/>
          <w:i/>
        </w:rPr>
      </w:pPr>
      <w:r w:rsidRPr="001B1106">
        <w:rPr>
          <w:b/>
          <w:i/>
        </w:rPr>
        <w:t>Documentation</w:t>
      </w:r>
    </w:p>
    <w:p w14:paraId="323E157F" w14:textId="77777777" w:rsidR="001B1106" w:rsidRPr="001B1106" w:rsidRDefault="001B1106" w:rsidP="00670D97">
      <w:pPr>
        <w:numPr>
          <w:ilvl w:val="0"/>
          <w:numId w:val="33"/>
        </w:numPr>
        <w:tabs>
          <w:tab w:val="left" w:pos="1080"/>
        </w:tabs>
        <w:ind w:left="1080"/>
      </w:pPr>
      <w:r w:rsidRPr="001B1106">
        <w:t>Staff schedules</w:t>
      </w:r>
    </w:p>
    <w:p w14:paraId="12CB7903" w14:textId="77777777" w:rsidR="0031480D" w:rsidRDefault="0031480D" w:rsidP="00670D97">
      <w:pPr>
        <w:numPr>
          <w:ilvl w:val="1"/>
          <w:numId w:val="44"/>
        </w:numPr>
        <w:tabs>
          <w:tab w:val="left" w:pos="1080"/>
        </w:tabs>
        <w:ind w:left="1080"/>
      </w:pPr>
      <w:r>
        <w:t xml:space="preserve">If a new hire:  a) copy of position description and/or advertisement demonstrating duties and time commitment to specific program and b) employment </w:t>
      </w:r>
      <w:proofErr w:type="gramStart"/>
      <w:r>
        <w:t>date</w:t>
      </w:r>
      <w:proofErr w:type="gramEnd"/>
    </w:p>
    <w:p w14:paraId="22EE33B2" w14:textId="77777777" w:rsidR="0031480D" w:rsidRPr="001B1106" w:rsidRDefault="0031480D" w:rsidP="00670D97">
      <w:pPr>
        <w:numPr>
          <w:ilvl w:val="1"/>
          <w:numId w:val="44"/>
        </w:numPr>
        <w:tabs>
          <w:tab w:val="left" w:pos="1080"/>
        </w:tabs>
        <w:ind w:left="1080"/>
      </w:pPr>
      <w:r>
        <w:t>If reassignment of existing staff:  a) copy of revised duties, b) time commitment/schedule, and c) effective date of reassignment</w:t>
      </w:r>
    </w:p>
    <w:p w14:paraId="2741F1B5" w14:textId="77777777" w:rsidR="001B1106" w:rsidRPr="001B1106" w:rsidRDefault="001B1106" w:rsidP="00670D97"/>
    <w:p w14:paraId="27E26F84" w14:textId="77777777" w:rsidR="001B1106" w:rsidRPr="001B1106" w:rsidRDefault="001B1106" w:rsidP="00670D97">
      <w:pPr>
        <w:keepNext/>
        <w:jc w:val="center"/>
        <w:outlineLvl w:val="0"/>
        <w:rPr>
          <w:b/>
        </w:rPr>
      </w:pPr>
      <w:r w:rsidRPr="001B1106">
        <w:rPr>
          <w:b/>
        </w:rPr>
        <w:br w:type="page"/>
      </w:r>
      <w:r w:rsidRPr="001B1106">
        <w:rPr>
          <w:b/>
        </w:rPr>
        <w:lastRenderedPageBreak/>
        <w:t>EDUCATIONAL SUPPORT SERVICES</w:t>
      </w:r>
    </w:p>
    <w:p w14:paraId="34DCEEB9" w14:textId="77777777" w:rsidR="001B1106" w:rsidRPr="001B1106" w:rsidRDefault="001B1106" w:rsidP="00670D97"/>
    <w:p w14:paraId="1ABF0BE5" w14:textId="77777777" w:rsidR="001B1106" w:rsidRPr="001B1106" w:rsidRDefault="001B1106" w:rsidP="00670D97">
      <w:pPr>
        <w:tabs>
          <w:tab w:val="left" w:pos="720"/>
        </w:tabs>
        <w:ind w:left="720" w:hanging="720"/>
        <w:rPr>
          <w:b/>
          <w:bCs/>
          <w:u w:val="single"/>
        </w:rPr>
      </w:pPr>
      <w:r w:rsidRPr="001B1106">
        <w:rPr>
          <w:b/>
          <w:bCs/>
          <w:u w:val="single"/>
        </w:rPr>
        <w:t>Recommendation Topic</w:t>
      </w:r>
    </w:p>
    <w:p w14:paraId="2E381E1E" w14:textId="77777777" w:rsidR="001B1106" w:rsidRPr="001B1106" w:rsidRDefault="001B1106" w:rsidP="00670D97">
      <w:pPr>
        <w:tabs>
          <w:tab w:val="left" w:pos="1360"/>
        </w:tabs>
      </w:pPr>
      <w:r w:rsidRPr="001B1106">
        <w:tab/>
      </w:r>
    </w:p>
    <w:p w14:paraId="39E83B24" w14:textId="77777777" w:rsidR="001B1106" w:rsidRPr="001B1106" w:rsidRDefault="001B1106" w:rsidP="00670D97">
      <w:pPr>
        <w:tabs>
          <w:tab w:val="left" w:pos="720"/>
        </w:tabs>
        <w:spacing w:after="120"/>
        <w:ind w:left="720" w:hanging="360"/>
        <w:rPr>
          <w:bCs/>
        </w:rPr>
      </w:pPr>
      <w:r w:rsidRPr="001B1106">
        <w:rPr>
          <w:bCs/>
        </w:rPr>
        <w:t>1.</w:t>
      </w:r>
      <w:r w:rsidRPr="001B1106">
        <w:rPr>
          <w:bCs/>
        </w:rPr>
        <w:tab/>
        <w:t>Facilities and learning resources</w:t>
      </w:r>
    </w:p>
    <w:p w14:paraId="1D31B08B" w14:textId="77777777" w:rsidR="001B1106" w:rsidRPr="001B1106" w:rsidRDefault="001B1106" w:rsidP="00670D97">
      <w:pPr>
        <w:tabs>
          <w:tab w:val="left" w:pos="1080"/>
        </w:tabs>
        <w:ind w:left="1080" w:hanging="360"/>
        <w:rPr>
          <w:b/>
          <w:i/>
        </w:rPr>
      </w:pPr>
      <w:r w:rsidRPr="001B1106">
        <w:rPr>
          <w:b/>
          <w:i/>
        </w:rPr>
        <w:t>Documentation</w:t>
      </w:r>
    </w:p>
    <w:p w14:paraId="164E7D85" w14:textId="77777777" w:rsidR="001B1106" w:rsidRPr="001B1106" w:rsidRDefault="001B1106" w:rsidP="00670D97">
      <w:pPr>
        <w:numPr>
          <w:ilvl w:val="0"/>
          <w:numId w:val="33"/>
        </w:numPr>
        <w:tabs>
          <w:tab w:val="left" w:pos="1080"/>
        </w:tabs>
        <w:ind w:left="1080"/>
      </w:pPr>
      <w:r w:rsidRPr="001B1106">
        <w:t>Description of facilities</w:t>
      </w:r>
    </w:p>
    <w:p w14:paraId="5C32138F" w14:textId="77777777" w:rsidR="001B1106" w:rsidRPr="001B1106" w:rsidRDefault="001B1106" w:rsidP="00670D97"/>
    <w:p w14:paraId="0825304A" w14:textId="77777777" w:rsidR="001B1106" w:rsidRPr="001B1106" w:rsidRDefault="001B1106" w:rsidP="00670D97">
      <w:pPr>
        <w:tabs>
          <w:tab w:val="left" w:pos="720"/>
        </w:tabs>
        <w:spacing w:after="120"/>
        <w:ind w:left="720" w:hanging="360"/>
        <w:rPr>
          <w:rFonts w:ascii="Times" w:hAnsi="Times"/>
        </w:rPr>
      </w:pPr>
      <w:r w:rsidRPr="001B1106">
        <w:rPr>
          <w:rFonts w:ascii="Times" w:hAnsi="Times"/>
        </w:rPr>
        <w:t>2.</w:t>
      </w:r>
      <w:r w:rsidRPr="001B1106">
        <w:rPr>
          <w:rFonts w:ascii="Times" w:hAnsi="Times"/>
        </w:rPr>
        <w:tab/>
        <w:t>Applicant qualifications</w:t>
      </w:r>
    </w:p>
    <w:p w14:paraId="15BA4A79" w14:textId="77777777" w:rsidR="001B1106" w:rsidRPr="001B1106" w:rsidRDefault="001B1106" w:rsidP="00670D97">
      <w:pPr>
        <w:tabs>
          <w:tab w:val="left" w:pos="1080"/>
        </w:tabs>
        <w:ind w:left="1080" w:hanging="360"/>
        <w:rPr>
          <w:b/>
          <w:i/>
        </w:rPr>
      </w:pPr>
      <w:r w:rsidRPr="001B1106">
        <w:rPr>
          <w:b/>
          <w:i/>
        </w:rPr>
        <w:t>Documentation</w:t>
      </w:r>
    </w:p>
    <w:p w14:paraId="26C7B14A" w14:textId="77777777" w:rsidR="001B1106" w:rsidRPr="001B1106" w:rsidRDefault="001B1106" w:rsidP="00670D97">
      <w:pPr>
        <w:numPr>
          <w:ilvl w:val="0"/>
          <w:numId w:val="33"/>
        </w:numPr>
        <w:tabs>
          <w:tab w:val="left" w:pos="1080"/>
        </w:tabs>
        <w:ind w:left="1080"/>
      </w:pPr>
      <w:r w:rsidRPr="001B1106">
        <w:t>Diploma</w:t>
      </w:r>
    </w:p>
    <w:p w14:paraId="55E9399A" w14:textId="77777777" w:rsidR="001B1106" w:rsidRPr="001B1106" w:rsidRDefault="001B1106" w:rsidP="00670D97">
      <w:pPr>
        <w:numPr>
          <w:ilvl w:val="0"/>
          <w:numId w:val="33"/>
        </w:numPr>
        <w:tabs>
          <w:tab w:val="left" w:pos="1080"/>
        </w:tabs>
        <w:ind w:left="1080"/>
      </w:pPr>
      <w:r w:rsidRPr="001B1106">
        <w:t>Results of appropriate qualifying examinations</w:t>
      </w:r>
    </w:p>
    <w:p w14:paraId="6F539AFD" w14:textId="77777777" w:rsidR="001B1106" w:rsidRPr="001B1106" w:rsidRDefault="001B1106" w:rsidP="00670D97">
      <w:pPr>
        <w:numPr>
          <w:ilvl w:val="0"/>
          <w:numId w:val="33"/>
        </w:numPr>
        <w:tabs>
          <w:tab w:val="left" w:pos="1080"/>
        </w:tabs>
        <w:ind w:left="1080"/>
      </w:pPr>
      <w:r w:rsidRPr="001B1106">
        <w:t xml:space="preserve">Course equivalency of other measures to demonstrate equivalent educational background and </w:t>
      </w:r>
      <w:proofErr w:type="gramStart"/>
      <w:r w:rsidRPr="001B1106">
        <w:t>standing</w:t>
      </w:r>
      <w:proofErr w:type="gramEnd"/>
    </w:p>
    <w:p w14:paraId="756DD823" w14:textId="77777777" w:rsidR="001B1106" w:rsidRPr="001B1106" w:rsidRDefault="001B1106" w:rsidP="00670D97">
      <w:pPr>
        <w:ind w:left="720" w:hanging="720"/>
        <w:jc w:val="center"/>
        <w:rPr>
          <w:noProof/>
        </w:rPr>
      </w:pPr>
    </w:p>
    <w:p w14:paraId="1209BD37" w14:textId="77777777" w:rsidR="001B1106" w:rsidRPr="001B1106" w:rsidRDefault="001B1106" w:rsidP="00670D97">
      <w:pPr>
        <w:tabs>
          <w:tab w:val="left" w:pos="0"/>
          <w:tab w:val="left" w:pos="720"/>
        </w:tabs>
        <w:ind w:left="720" w:hanging="360"/>
        <w:rPr>
          <w:bCs/>
          <w:iCs/>
          <w:szCs w:val="24"/>
        </w:rPr>
      </w:pPr>
      <w:r w:rsidRPr="001B1106">
        <w:rPr>
          <w:bCs/>
          <w:iCs/>
          <w:szCs w:val="24"/>
        </w:rPr>
        <w:t>3.</w:t>
      </w:r>
      <w:r w:rsidRPr="001B1106">
        <w:rPr>
          <w:bCs/>
          <w:iCs/>
          <w:szCs w:val="24"/>
        </w:rPr>
        <w:tab/>
        <w:t xml:space="preserve">Admission criteria, </w:t>
      </w:r>
      <w:proofErr w:type="gramStart"/>
      <w:r w:rsidRPr="001B1106">
        <w:rPr>
          <w:bCs/>
          <w:iCs/>
          <w:szCs w:val="24"/>
        </w:rPr>
        <w:t>policies</w:t>
      </w:r>
      <w:proofErr w:type="gramEnd"/>
      <w:r w:rsidRPr="001B1106">
        <w:rPr>
          <w:bCs/>
          <w:iCs/>
          <w:szCs w:val="24"/>
        </w:rPr>
        <w:t xml:space="preserve"> and procedures</w:t>
      </w:r>
    </w:p>
    <w:p w14:paraId="1AAC9C42" w14:textId="77777777" w:rsidR="001B1106" w:rsidRPr="001B1106" w:rsidRDefault="001B1106" w:rsidP="00670D97">
      <w:pPr>
        <w:ind w:left="720" w:hanging="630"/>
        <w:rPr>
          <w:szCs w:val="24"/>
        </w:rPr>
      </w:pPr>
    </w:p>
    <w:p w14:paraId="6AF34912" w14:textId="77777777" w:rsidR="001B1106" w:rsidRPr="001B1106" w:rsidRDefault="001B1106" w:rsidP="00670D97">
      <w:pPr>
        <w:tabs>
          <w:tab w:val="left" w:pos="1080"/>
        </w:tabs>
        <w:ind w:left="1080" w:hanging="360"/>
        <w:rPr>
          <w:i/>
          <w:noProof/>
        </w:rPr>
      </w:pPr>
      <w:r w:rsidRPr="001B1106">
        <w:rPr>
          <w:b/>
          <w:i/>
          <w:noProof/>
        </w:rPr>
        <w:t>Documentation</w:t>
      </w:r>
    </w:p>
    <w:p w14:paraId="1247211E" w14:textId="77777777" w:rsidR="001B1106" w:rsidRPr="001B1106" w:rsidRDefault="001B1106" w:rsidP="00670D97">
      <w:pPr>
        <w:numPr>
          <w:ilvl w:val="0"/>
          <w:numId w:val="34"/>
        </w:numPr>
        <w:tabs>
          <w:tab w:val="left" w:pos="1080"/>
        </w:tabs>
        <w:ind w:left="1080"/>
      </w:pPr>
      <w:r w:rsidRPr="001B1106">
        <w:t xml:space="preserve">Admission criteria, </w:t>
      </w:r>
      <w:proofErr w:type="gramStart"/>
      <w:r w:rsidRPr="001B1106">
        <w:t>policies</w:t>
      </w:r>
      <w:proofErr w:type="gramEnd"/>
      <w:r w:rsidRPr="001B1106">
        <w:t xml:space="preserve"> and procedures</w:t>
      </w:r>
    </w:p>
    <w:p w14:paraId="4DCE2CD3" w14:textId="77777777" w:rsidR="001B1106" w:rsidRPr="001B1106" w:rsidRDefault="001B1106" w:rsidP="00670D97">
      <w:pPr>
        <w:rPr>
          <w:noProof/>
        </w:rPr>
      </w:pPr>
    </w:p>
    <w:p w14:paraId="799A8BF1" w14:textId="77777777" w:rsidR="001B1106" w:rsidRPr="001B1106" w:rsidRDefault="001B1106" w:rsidP="00670D97">
      <w:pPr>
        <w:tabs>
          <w:tab w:val="left" w:pos="720"/>
        </w:tabs>
        <w:ind w:left="720" w:hanging="360"/>
        <w:rPr>
          <w:bCs/>
        </w:rPr>
      </w:pPr>
      <w:r w:rsidRPr="001B1106">
        <w:rPr>
          <w:bCs/>
        </w:rPr>
        <w:t>4.</w:t>
      </w:r>
      <w:r w:rsidRPr="001B1106">
        <w:rPr>
          <w:bCs/>
        </w:rPr>
        <w:tab/>
        <w:t>Advanced Standing</w:t>
      </w:r>
    </w:p>
    <w:p w14:paraId="38F78EF8" w14:textId="77777777" w:rsidR="001B1106" w:rsidRPr="001B1106" w:rsidRDefault="001B1106" w:rsidP="00670D97"/>
    <w:p w14:paraId="0C3481A9" w14:textId="77777777" w:rsidR="001B1106" w:rsidRPr="001B1106" w:rsidRDefault="001B1106" w:rsidP="00670D97">
      <w:pPr>
        <w:tabs>
          <w:tab w:val="left" w:pos="1080"/>
        </w:tabs>
        <w:ind w:left="1080" w:hanging="360"/>
        <w:rPr>
          <w:i/>
        </w:rPr>
      </w:pPr>
      <w:r w:rsidRPr="001B1106">
        <w:rPr>
          <w:b/>
          <w:bCs/>
          <w:i/>
        </w:rPr>
        <w:t>Documentation</w:t>
      </w:r>
    </w:p>
    <w:p w14:paraId="555EE166" w14:textId="77777777" w:rsidR="001B1106" w:rsidRPr="001B1106" w:rsidRDefault="001B1106" w:rsidP="00670D97">
      <w:pPr>
        <w:numPr>
          <w:ilvl w:val="0"/>
          <w:numId w:val="34"/>
        </w:numPr>
        <w:tabs>
          <w:tab w:val="left" w:pos="1080"/>
        </w:tabs>
        <w:ind w:left="1080"/>
      </w:pPr>
      <w:r w:rsidRPr="001B1106">
        <w:t>Policies and procedures on advanced standing</w:t>
      </w:r>
    </w:p>
    <w:p w14:paraId="33F9D7F4" w14:textId="77777777" w:rsidR="001B1106" w:rsidRPr="001B1106" w:rsidRDefault="001B1106" w:rsidP="00670D97">
      <w:pPr>
        <w:numPr>
          <w:ilvl w:val="0"/>
          <w:numId w:val="34"/>
        </w:numPr>
        <w:tabs>
          <w:tab w:val="left" w:pos="1080"/>
        </w:tabs>
        <w:ind w:left="1080"/>
      </w:pPr>
      <w:r w:rsidRPr="001B1106">
        <w:t>Results of appropriate qualifying examinations</w:t>
      </w:r>
    </w:p>
    <w:p w14:paraId="12DE7393" w14:textId="77777777" w:rsidR="001B1106" w:rsidRPr="001B1106" w:rsidRDefault="001B1106" w:rsidP="00670D97">
      <w:pPr>
        <w:numPr>
          <w:ilvl w:val="0"/>
          <w:numId w:val="34"/>
        </w:numPr>
        <w:tabs>
          <w:tab w:val="left" w:pos="1080"/>
        </w:tabs>
        <w:ind w:left="1080"/>
      </w:pPr>
      <w:r w:rsidRPr="001B1106">
        <w:t xml:space="preserve">Course equivalency or other measures to demonstrate equal scope and level of </w:t>
      </w:r>
      <w:proofErr w:type="gramStart"/>
      <w:r w:rsidRPr="001B1106">
        <w:t>knowledge</w:t>
      </w:r>
      <w:proofErr w:type="gramEnd"/>
    </w:p>
    <w:p w14:paraId="7B049043" w14:textId="77777777" w:rsidR="001B1106" w:rsidRPr="001B1106" w:rsidRDefault="001B1106" w:rsidP="00670D97">
      <w:pPr>
        <w:ind w:left="720" w:hanging="720"/>
        <w:rPr>
          <w:b/>
          <w:bCs/>
          <w:noProof/>
        </w:rPr>
      </w:pPr>
    </w:p>
    <w:p w14:paraId="791F4D94" w14:textId="77777777" w:rsidR="001B1106" w:rsidRPr="001B1106" w:rsidRDefault="001B1106" w:rsidP="00670D97">
      <w:pPr>
        <w:tabs>
          <w:tab w:val="left" w:pos="720"/>
        </w:tabs>
        <w:ind w:left="720" w:hanging="360"/>
        <w:rPr>
          <w:bCs/>
          <w:noProof/>
        </w:rPr>
      </w:pPr>
      <w:r w:rsidRPr="001B1106">
        <w:rPr>
          <w:bCs/>
          <w:noProof/>
        </w:rPr>
        <w:t>5.</w:t>
      </w:r>
      <w:r w:rsidRPr="001B1106">
        <w:rPr>
          <w:bCs/>
          <w:noProof/>
        </w:rPr>
        <w:tab/>
        <w:t>Description of the educational experience</w:t>
      </w:r>
    </w:p>
    <w:p w14:paraId="40F00EB1" w14:textId="77777777" w:rsidR="001B1106" w:rsidRPr="001B1106" w:rsidRDefault="001B1106" w:rsidP="00670D97">
      <w:pPr>
        <w:rPr>
          <w:bCs/>
          <w:noProof/>
        </w:rPr>
      </w:pPr>
    </w:p>
    <w:p w14:paraId="547073BE" w14:textId="77777777" w:rsidR="001B1106" w:rsidRPr="001B1106" w:rsidRDefault="001B1106" w:rsidP="00670D97">
      <w:pPr>
        <w:tabs>
          <w:tab w:val="left" w:pos="1080"/>
        </w:tabs>
        <w:ind w:left="1080" w:hanging="360"/>
        <w:rPr>
          <w:b/>
          <w:i/>
          <w:noProof/>
        </w:rPr>
      </w:pPr>
      <w:r w:rsidRPr="001B1106">
        <w:rPr>
          <w:b/>
          <w:i/>
          <w:noProof/>
        </w:rPr>
        <w:t>Documentation</w:t>
      </w:r>
    </w:p>
    <w:p w14:paraId="791518E3" w14:textId="77777777" w:rsidR="001B1106" w:rsidRPr="00C72CD6" w:rsidRDefault="001B1106" w:rsidP="00670D97">
      <w:pPr>
        <w:numPr>
          <w:ilvl w:val="1"/>
          <w:numId w:val="35"/>
        </w:numPr>
        <w:tabs>
          <w:tab w:val="left" w:pos="1080"/>
        </w:tabs>
        <w:ind w:left="1080"/>
        <w:rPr>
          <w:szCs w:val="24"/>
          <w:lang w:val="fr-FR"/>
        </w:rPr>
      </w:pPr>
      <w:r w:rsidRPr="00C72CD6">
        <w:rPr>
          <w:szCs w:val="24"/>
          <w:lang w:val="fr-FR"/>
        </w:rPr>
        <w:t>Brochure or application documents</w:t>
      </w:r>
      <w:r w:rsidR="002325CB" w:rsidRPr="00C72CD6">
        <w:rPr>
          <w:szCs w:val="24"/>
          <w:lang w:val="fr-FR"/>
        </w:rPr>
        <w:t xml:space="preserve">. </w:t>
      </w:r>
      <w:r w:rsidR="002325CB" w:rsidRPr="003B705B">
        <w:rPr>
          <w:szCs w:val="24"/>
        </w:rPr>
        <w:t>Please insert or “embed” all web-based information into the report</w:t>
      </w:r>
      <w:r w:rsidR="00C72CD6">
        <w:rPr>
          <w:szCs w:val="24"/>
        </w:rPr>
        <w:t xml:space="preserve">.  </w:t>
      </w:r>
      <w:r w:rsidR="00C72CD6">
        <w:rPr>
          <w:szCs w:val="24"/>
          <w:lang w:val="fr-FR"/>
        </w:rPr>
        <w:t>D</w:t>
      </w:r>
      <w:r w:rsidR="00C72CD6" w:rsidRPr="00C72CD6">
        <w:rPr>
          <w:szCs w:val="24"/>
          <w:lang w:val="fr-FR"/>
        </w:rPr>
        <w:t xml:space="preserve">o not </w:t>
      </w:r>
      <w:proofErr w:type="spellStart"/>
      <w:r w:rsidR="001303F9">
        <w:rPr>
          <w:szCs w:val="24"/>
          <w:lang w:val="fr-FR"/>
        </w:rPr>
        <w:t>include</w:t>
      </w:r>
      <w:proofErr w:type="spellEnd"/>
      <w:r w:rsidR="00C72CD6" w:rsidRPr="00C72CD6">
        <w:rPr>
          <w:szCs w:val="24"/>
          <w:lang w:val="fr-FR"/>
        </w:rPr>
        <w:t xml:space="preserve"> active </w:t>
      </w:r>
      <w:proofErr w:type="spellStart"/>
      <w:r w:rsidR="00C72CD6">
        <w:rPr>
          <w:szCs w:val="24"/>
          <w:lang w:val="fr-FR"/>
        </w:rPr>
        <w:t>website</w:t>
      </w:r>
      <w:proofErr w:type="spellEnd"/>
      <w:r w:rsidR="00C72CD6">
        <w:rPr>
          <w:szCs w:val="24"/>
          <w:lang w:val="fr-FR"/>
        </w:rPr>
        <w:t xml:space="preserve"> </w:t>
      </w:r>
      <w:proofErr w:type="spellStart"/>
      <w:r w:rsidR="00C72CD6" w:rsidRPr="00C72CD6">
        <w:rPr>
          <w:szCs w:val="24"/>
          <w:lang w:val="fr-FR"/>
        </w:rPr>
        <w:t>link</w:t>
      </w:r>
      <w:proofErr w:type="spellEnd"/>
      <w:r w:rsidR="00C72CD6" w:rsidRPr="00C46437">
        <w:rPr>
          <w:szCs w:val="24"/>
        </w:rPr>
        <w:t xml:space="preserve">.  </w:t>
      </w:r>
    </w:p>
    <w:p w14:paraId="3968A6A4" w14:textId="77777777" w:rsidR="001B1106" w:rsidRPr="001B1106" w:rsidRDefault="001B1106" w:rsidP="00670D97">
      <w:pPr>
        <w:numPr>
          <w:ilvl w:val="1"/>
          <w:numId w:val="35"/>
        </w:numPr>
        <w:tabs>
          <w:tab w:val="left" w:pos="1080"/>
        </w:tabs>
        <w:ind w:left="1080"/>
      </w:pPr>
      <w:r w:rsidRPr="001B1106">
        <w:t xml:space="preserve">Description of system for making information available to applicants who do not visit the </w:t>
      </w:r>
      <w:proofErr w:type="gramStart"/>
      <w:r w:rsidRPr="001B1106">
        <w:t>program</w:t>
      </w:r>
      <w:proofErr w:type="gramEnd"/>
    </w:p>
    <w:p w14:paraId="7ECDA3E3" w14:textId="77777777" w:rsidR="001B1106" w:rsidRPr="001B1106" w:rsidRDefault="001B1106" w:rsidP="00670D97"/>
    <w:p w14:paraId="32153227" w14:textId="77777777" w:rsidR="001B1106" w:rsidRPr="001B1106" w:rsidRDefault="001B1106" w:rsidP="00670D97">
      <w:pPr>
        <w:tabs>
          <w:tab w:val="left" w:pos="720"/>
        </w:tabs>
        <w:spacing w:after="120"/>
        <w:ind w:left="720" w:hanging="360"/>
        <w:rPr>
          <w:bCs/>
        </w:rPr>
      </w:pPr>
      <w:r w:rsidRPr="001B1106">
        <w:rPr>
          <w:bCs/>
        </w:rPr>
        <w:t>6.</w:t>
      </w:r>
      <w:r w:rsidRPr="001B1106">
        <w:rPr>
          <w:bCs/>
        </w:rPr>
        <w:tab/>
        <w:t>Due Process policies and procedures</w:t>
      </w:r>
    </w:p>
    <w:p w14:paraId="7231D137" w14:textId="77777777" w:rsidR="001B1106" w:rsidRPr="001B1106" w:rsidRDefault="001B1106" w:rsidP="00670D97">
      <w:pPr>
        <w:ind w:left="1080" w:hanging="360"/>
        <w:rPr>
          <w:b/>
          <w:i/>
        </w:rPr>
      </w:pPr>
      <w:r w:rsidRPr="001B1106">
        <w:rPr>
          <w:b/>
          <w:i/>
        </w:rPr>
        <w:t>Documentation</w:t>
      </w:r>
    </w:p>
    <w:p w14:paraId="7C341D05" w14:textId="77777777" w:rsidR="001B1106" w:rsidRPr="001B1106" w:rsidRDefault="001B1106" w:rsidP="00670D97">
      <w:pPr>
        <w:numPr>
          <w:ilvl w:val="0"/>
          <w:numId w:val="36"/>
        </w:numPr>
        <w:ind w:left="1080"/>
      </w:pPr>
      <w:r w:rsidRPr="001B1106">
        <w:t>Policy statements and/or resident contract</w:t>
      </w:r>
    </w:p>
    <w:p w14:paraId="764A3456" w14:textId="77777777" w:rsidR="001B1106" w:rsidRPr="001B1106" w:rsidRDefault="001B1106" w:rsidP="00670D97">
      <w:pPr>
        <w:ind w:left="720"/>
      </w:pPr>
    </w:p>
    <w:p w14:paraId="17C6BA43" w14:textId="77777777" w:rsidR="001B1106" w:rsidRPr="001B1106" w:rsidRDefault="001B1106" w:rsidP="00670D97">
      <w:pPr>
        <w:tabs>
          <w:tab w:val="left" w:pos="720"/>
        </w:tabs>
        <w:spacing w:after="120"/>
        <w:ind w:left="1080" w:hanging="720"/>
        <w:rPr>
          <w:bCs/>
        </w:rPr>
      </w:pPr>
      <w:r w:rsidRPr="001B1106">
        <w:rPr>
          <w:bCs/>
        </w:rPr>
        <w:t>7.</w:t>
      </w:r>
      <w:r w:rsidRPr="001B1106">
        <w:rPr>
          <w:bCs/>
        </w:rPr>
        <w:tab/>
        <w:t xml:space="preserve">Immunizations </w:t>
      </w:r>
    </w:p>
    <w:p w14:paraId="3DE448EC" w14:textId="77777777" w:rsidR="001B1106" w:rsidRPr="001B1106" w:rsidRDefault="001B1106" w:rsidP="00670D97">
      <w:pPr>
        <w:ind w:left="1080" w:hanging="360"/>
        <w:rPr>
          <w:b/>
          <w:i/>
        </w:rPr>
      </w:pPr>
      <w:r w:rsidRPr="001B1106">
        <w:rPr>
          <w:b/>
          <w:i/>
        </w:rPr>
        <w:t>Documentation</w:t>
      </w:r>
    </w:p>
    <w:p w14:paraId="79CE627E" w14:textId="77777777" w:rsidR="001B1106" w:rsidRPr="001B1106" w:rsidRDefault="001B1106" w:rsidP="00670D97">
      <w:pPr>
        <w:numPr>
          <w:ilvl w:val="0"/>
          <w:numId w:val="36"/>
        </w:numPr>
        <w:ind w:left="1080"/>
      </w:pPr>
      <w:r w:rsidRPr="001B1106">
        <w:t>Immunization policy and procedure documents</w:t>
      </w:r>
    </w:p>
    <w:p w14:paraId="7DA57707" w14:textId="77777777" w:rsidR="001B1106" w:rsidRPr="001B1106" w:rsidRDefault="001B1106" w:rsidP="00670D97">
      <w:pPr>
        <w:jc w:val="center"/>
        <w:outlineLvl w:val="0"/>
        <w:rPr>
          <w:b/>
        </w:rPr>
      </w:pPr>
      <w:r w:rsidRPr="001B1106">
        <w:rPr>
          <w:b/>
        </w:rPr>
        <w:br w:type="page"/>
      </w:r>
      <w:r w:rsidRPr="001B1106">
        <w:rPr>
          <w:b/>
        </w:rPr>
        <w:lastRenderedPageBreak/>
        <w:t>PATIENT CARE SERVICES</w:t>
      </w:r>
    </w:p>
    <w:p w14:paraId="4FD4401A" w14:textId="77777777" w:rsidR="001B1106" w:rsidRPr="001B1106" w:rsidRDefault="001B1106" w:rsidP="00670D97"/>
    <w:p w14:paraId="1CAC0954" w14:textId="77777777" w:rsidR="001B1106" w:rsidRPr="001B1106" w:rsidRDefault="001B1106" w:rsidP="00670D97">
      <w:pPr>
        <w:tabs>
          <w:tab w:val="left" w:pos="720"/>
        </w:tabs>
        <w:ind w:left="720" w:hanging="720"/>
        <w:rPr>
          <w:b/>
          <w:bCs/>
          <w:u w:val="single"/>
        </w:rPr>
      </w:pPr>
      <w:r w:rsidRPr="001B1106">
        <w:rPr>
          <w:b/>
          <w:bCs/>
          <w:u w:val="single"/>
        </w:rPr>
        <w:t>Recommendation Topic</w:t>
      </w:r>
    </w:p>
    <w:p w14:paraId="0EEE93DD" w14:textId="77777777" w:rsidR="001B1106" w:rsidRPr="001B1106" w:rsidRDefault="001B1106" w:rsidP="00670D97">
      <w:r w:rsidRPr="001B1106">
        <w:tab/>
      </w:r>
    </w:p>
    <w:p w14:paraId="71AB4F89" w14:textId="77777777" w:rsidR="001B1106" w:rsidRPr="001B1106" w:rsidRDefault="001B1106" w:rsidP="00670D97">
      <w:pPr>
        <w:tabs>
          <w:tab w:val="left" w:pos="720"/>
        </w:tabs>
        <w:ind w:left="720" w:hanging="360"/>
        <w:rPr>
          <w:bCs/>
        </w:rPr>
      </w:pPr>
      <w:r w:rsidRPr="001B1106">
        <w:rPr>
          <w:bCs/>
        </w:rPr>
        <w:t>1.</w:t>
      </w:r>
      <w:r w:rsidRPr="001B1106">
        <w:rPr>
          <w:bCs/>
        </w:rPr>
        <w:tab/>
        <w:t>Availability of adequate clinical patient experiences to achieve the program’s stated goals and objectives</w:t>
      </w:r>
      <w:r w:rsidR="00C72CD6">
        <w:rPr>
          <w:bCs/>
        </w:rPr>
        <w:t xml:space="preserve"> </w:t>
      </w:r>
      <w:r w:rsidRPr="001B1106">
        <w:rPr>
          <w:bCs/>
        </w:rPr>
        <w:t>or competencies</w:t>
      </w:r>
      <w:r w:rsidR="00C72CD6">
        <w:rPr>
          <w:bCs/>
        </w:rPr>
        <w:t xml:space="preserve"> for resident training.</w:t>
      </w:r>
    </w:p>
    <w:p w14:paraId="54173B32" w14:textId="77777777" w:rsidR="001B1106" w:rsidRPr="001B1106" w:rsidRDefault="001B1106" w:rsidP="00670D97"/>
    <w:p w14:paraId="1A46D3E5" w14:textId="77777777" w:rsidR="001B1106" w:rsidRPr="001B1106" w:rsidRDefault="001B1106" w:rsidP="00670D97">
      <w:pPr>
        <w:tabs>
          <w:tab w:val="left" w:pos="1080"/>
        </w:tabs>
        <w:ind w:left="1080" w:hanging="360"/>
        <w:rPr>
          <w:b/>
          <w:i/>
        </w:rPr>
      </w:pPr>
      <w:r w:rsidRPr="001B1106">
        <w:rPr>
          <w:b/>
          <w:i/>
        </w:rPr>
        <w:t>Documentation</w:t>
      </w:r>
    </w:p>
    <w:p w14:paraId="2A3BACCB" w14:textId="77777777" w:rsidR="0010566A" w:rsidRPr="00374164" w:rsidRDefault="00C72CD6" w:rsidP="00374164">
      <w:pPr>
        <w:numPr>
          <w:ilvl w:val="0"/>
          <w:numId w:val="36"/>
        </w:numPr>
        <w:tabs>
          <w:tab w:val="left" w:pos="1080"/>
        </w:tabs>
        <w:ind w:left="1080"/>
      </w:pPr>
      <w:r>
        <w:t xml:space="preserve">Records of clinical patient experiences to achieve the program’s stated goals and objectives or competencies for resident training. </w:t>
      </w:r>
      <w:r w:rsidRPr="001B1106">
        <w:t>Records could include logs of p</w:t>
      </w:r>
      <w:r>
        <w:t>rocedures performed by each resident that i</w:t>
      </w:r>
      <w:r w:rsidRPr="001B1106">
        <w:t>nclude specific detail of the variety, type</w:t>
      </w:r>
      <w:r>
        <w:t>,</w:t>
      </w:r>
      <w:r w:rsidRPr="001B1106">
        <w:t xml:space="preserve"> quantity of cases treated</w:t>
      </w:r>
      <w:r>
        <w:t>, and ADA code</w:t>
      </w:r>
      <w:r w:rsidRPr="001B1106">
        <w:t xml:space="preserve">. </w:t>
      </w:r>
      <w:r>
        <w:t xml:space="preserve"> Records of resident clinical activity must include records for each resident in the class and must clearly identify residents.  </w:t>
      </w:r>
      <w:r w:rsidR="00374164" w:rsidRPr="006E7C1C">
        <w:rPr>
          <w:b/>
          <w:i/>
        </w:rPr>
        <w:t>All records must have patient identification removed and must comply with “Security Remind</w:t>
      </w:r>
      <w:r w:rsidR="00374164">
        <w:rPr>
          <w:b/>
          <w:i/>
        </w:rPr>
        <w:t xml:space="preserve">er:  Patient Identifiers.” </w:t>
      </w:r>
    </w:p>
    <w:p w14:paraId="4E60AEDA" w14:textId="77777777" w:rsidR="001B1106" w:rsidRPr="001B1106" w:rsidRDefault="001B1106" w:rsidP="00670D97">
      <w:pPr>
        <w:numPr>
          <w:ilvl w:val="0"/>
          <w:numId w:val="36"/>
        </w:numPr>
        <w:tabs>
          <w:tab w:val="left" w:pos="1080"/>
        </w:tabs>
        <w:ind w:left="1080"/>
      </w:pPr>
      <w:r w:rsidRPr="0010566A">
        <w:rPr>
          <w:szCs w:val="24"/>
        </w:rPr>
        <w:t>Description of the method used to monitor the adequacy of patient experi</w:t>
      </w:r>
      <w:r w:rsidR="0075633D" w:rsidRPr="0010566A">
        <w:rPr>
          <w:szCs w:val="24"/>
        </w:rPr>
        <w:t xml:space="preserve">ences available to the </w:t>
      </w:r>
      <w:r w:rsidRPr="0010566A">
        <w:rPr>
          <w:szCs w:val="24"/>
        </w:rPr>
        <w:t>residents and corrective actio</w:t>
      </w:r>
      <w:r w:rsidR="0075633D" w:rsidRPr="0010566A">
        <w:rPr>
          <w:szCs w:val="24"/>
        </w:rPr>
        <w:t xml:space="preserve">ns taken if one or more </w:t>
      </w:r>
      <w:r w:rsidRPr="0010566A">
        <w:rPr>
          <w:szCs w:val="24"/>
        </w:rPr>
        <w:t xml:space="preserve">resident is not receiving adequate patient </w:t>
      </w:r>
      <w:proofErr w:type="gramStart"/>
      <w:r w:rsidRPr="0010566A">
        <w:rPr>
          <w:szCs w:val="24"/>
        </w:rPr>
        <w:t>experiences</w:t>
      </w:r>
      <w:proofErr w:type="gramEnd"/>
    </w:p>
    <w:p w14:paraId="6E20C97E" w14:textId="77777777" w:rsidR="001B1106" w:rsidRPr="001B1106" w:rsidRDefault="001B1106" w:rsidP="00670D97"/>
    <w:p w14:paraId="7ADEE0FA" w14:textId="77777777" w:rsidR="001B1106" w:rsidRPr="001B1106" w:rsidRDefault="001B1106" w:rsidP="00670D97">
      <w:pPr>
        <w:tabs>
          <w:tab w:val="left" w:pos="720"/>
        </w:tabs>
        <w:ind w:left="720" w:hanging="360"/>
        <w:rPr>
          <w:bCs/>
        </w:rPr>
      </w:pPr>
      <w:r w:rsidRPr="001B1106">
        <w:rPr>
          <w:bCs/>
        </w:rPr>
        <w:t>2.</w:t>
      </w:r>
      <w:r w:rsidRPr="001B1106">
        <w:rPr>
          <w:bCs/>
        </w:rPr>
        <w:tab/>
      </w:r>
      <w:r w:rsidR="002325CB">
        <w:rPr>
          <w:bCs/>
        </w:rPr>
        <w:t>Organized and legible p</w:t>
      </w:r>
      <w:r w:rsidRPr="001B1106">
        <w:rPr>
          <w:bCs/>
        </w:rPr>
        <w:t xml:space="preserve">atient records </w:t>
      </w:r>
    </w:p>
    <w:p w14:paraId="5369E0EA" w14:textId="77777777" w:rsidR="001B1106" w:rsidRPr="001B1106" w:rsidRDefault="001B1106" w:rsidP="00670D97"/>
    <w:p w14:paraId="1FE641DC" w14:textId="77777777" w:rsidR="001B1106" w:rsidRPr="001B1106" w:rsidRDefault="001B1106" w:rsidP="00670D97">
      <w:pPr>
        <w:tabs>
          <w:tab w:val="left" w:pos="1080"/>
        </w:tabs>
        <w:ind w:left="1080" w:hanging="360"/>
        <w:rPr>
          <w:b/>
          <w:i/>
        </w:rPr>
      </w:pPr>
      <w:r w:rsidRPr="001B1106">
        <w:rPr>
          <w:b/>
          <w:i/>
        </w:rPr>
        <w:t>Documentation</w:t>
      </w:r>
    </w:p>
    <w:p w14:paraId="5F794805" w14:textId="77777777" w:rsidR="0010566A" w:rsidRPr="0010566A" w:rsidRDefault="001B1106" w:rsidP="00670D97">
      <w:pPr>
        <w:numPr>
          <w:ilvl w:val="0"/>
          <w:numId w:val="36"/>
        </w:numPr>
        <w:tabs>
          <w:tab w:val="left" w:pos="1080"/>
        </w:tabs>
        <w:ind w:left="1080"/>
        <w:rPr>
          <w:u w:val="single"/>
        </w:rPr>
      </w:pPr>
      <w:r w:rsidRPr="001B1106">
        <w:t>Patient records</w:t>
      </w:r>
    </w:p>
    <w:p w14:paraId="4ACCE35F" w14:textId="77777777" w:rsidR="001B1106" w:rsidRPr="001B1106" w:rsidRDefault="001B1106" w:rsidP="00670D97">
      <w:pPr>
        <w:keepNext/>
        <w:numPr>
          <w:ilvl w:val="0"/>
          <w:numId w:val="37"/>
        </w:numPr>
        <w:tabs>
          <w:tab w:val="left" w:pos="1080"/>
        </w:tabs>
        <w:ind w:left="1080"/>
        <w:outlineLvl w:val="6"/>
      </w:pPr>
      <w:r w:rsidRPr="001B1106">
        <w:t>Record review plan</w:t>
      </w:r>
    </w:p>
    <w:p w14:paraId="313BA182" w14:textId="77777777" w:rsidR="00374164" w:rsidRPr="00374164" w:rsidRDefault="001B1106" w:rsidP="00670D97">
      <w:pPr>
        <w:numPr>
          <w:ilvl w:val="0"/>
          <w:numId w:val="36"/>
        </w:numPr>
        <w:tabs>
          <w:tab w:val="left" w:pos="1080"/>
        </w:tabs>
        <w:ind w:left="1080" w:right="-180"/>
        <w:rPr>
          <w:u w:val="single"/>
        </w:rPr>
      </w:pPr>
      <w:r w:rsidRPr="001B1106">
        <w:t>Documentation of record reviews</w:t>
      </w:r>
      <w:r w:rsidR="00670D97">
        <w:t xml:space="preserve">. </w:t>
      </w:r>
    </w:p>
    <w:p w14:paraId="57AFC494" w14:textId="77777777" w:rsidR="00374164" w:rsidRDefault="00374164" w:rsidP="00374164">
      <w:pPr>
        <w:tabs>
          <w:tab w:val="left" w:pos="1080"/>
        </w:tabs>
        <w:ind w:left="720" w:right="-180"/>
      </w:pPr>
    </w:p>
    <w:p w14:paraId="0D153F21" w14:textId="77777777" w:rsidR="001B1106" w:rsidRPr="00670D97" w:rsidRDefault="00670D97" w:rsidP="00374164">
      <w:pPr>
        <w:tabs>
          <w:tab w:val="left" w:pos="1080"/>
        </w:tabs>
        <w:ind w:left="720" w:right="-180"/>
        <w:rPr>
          <w:u w:val="single"/>
        </w:rPr>
      </w:pPr>
      <w:r w:rsidRPr="0010566A">
        <w:rPr>
          <w:b/>
          <w:i/>
        </w:rPr>
        <w:t>All records must have patient identification removed and must comply with “Security Reminder:</w:t>
      </w:r>
      <w:r w:rsidR="00374164">
        <w:rPr>
          <w:b/>
          <w:i/>
        </w:rPr>
        <w:t xml:space="preserve">  Patient Identifiers.”</w:t>
      </w:r>
    </w:p>
    <w:p w14:paraId="032394E8" w14:textId="77777777" w:rsidR="001B1106" w:rsidRPr="001B1106" w:rsidRDefault="001B1106" w:rsidP="00670D97">
      <w:pPr>
        <w:ind w:right="-180"/>
      </w:pPr>
    </w:p>
    <w:p w14:paraId="07143970" w14:textId="77777777" w:rsidR="001B1106" w:rsidRPr="001B1106" w:rsidRDefault="001B1106" w:rsidP="00670D97">
      <w:pPr>
        <w:tabs>
          <w:tab w:val="left" w:pos="720"/>
        </w:tabs>
        <w:ind w:left="720" w:right="-180" w:hanging="360"/>
        <w:rPr>
          <w:bCs/>
        </w:rPr>
      </w:pPr>
      <w:r w:rsidRPr="001B1106">
        <w:rPr>
          <w:bCs/>
        </w:rPr>
        <w:t>3.</w:t>
      </w:r>
      <w:r w:rsidRPr="001B1106">
        <w:rPr>
          <w:bCs/>
        </w:rPr>
        <w:tab/>
        <w:t>Resident involvement in continuous quality improvement for patient care</w:t>
      </w:r>
    </w:p>
    <w:p w14:paraId="2DEC3729" w14:textId="77777777" w:rsidR="001B1106" w:rsidRPr="001B1106" w:rsidRDefault="001B1106" w:rsidP="00670D97">
      <w:pPr>
        <w:ind w:right="-180"/>
      </w:pPr>
    </w:p>
    <w:p w14:paraId="5A0CF693" w14:textId="77777777" w:rsidR="001B1106" w:rsidRPr="001B1106" w:rsidRDefault="001B1106" w:rsidP="00670D97">
      <w:pPr>
        <w:ind w:left="1080" w:right="-180" w:hanging="360"/>
        <w:rPr>
          <w:b/>
          <w:i/>
        </w:rPr>
      </w:pPr>
      <w:r w:rsidRPr="001B1106">
        <w:rPr>
          <w:b/>
          <w:i/>
        </w:rPr>
        <w:t>Documentation</w:t>
      </w:r>
    </w:p>
    <w:p w14:paraId="3E5C5C6D" w14:textId="77777777" w:rsidR="001B1106" w:rsidRPr="001B1106" w:rsidRDefault="001B1106" w:rsidP="00670D97">
      <w:pPr>
        <w:keepNext/>
        <w:numPr>
          <w:ilvl w:val="1"/>
          <w:numId w:val="38"/>
        </w:numPr>
        <w:ind w:left="1080" w:right="-180"/>
        <w:outlineLvl w:val="6"/>
      </w:pPr>
      <w:r w:rsidRPr="001B1106">
        <w:t>Description of quality improvement process including the role of residents in that process</w:t>
      </w:r>
    </w:p>
    <w:p w14:paraId="78529CDB" w14:textId="77777777" w:rsidR="00374164" w:rsidRPr="00374164" w:rsidRDefault="001B1106" w:rsidP="00670D97">
      <w:pPr>
        <w:numPr>
          <w:ilvl w:val="0"/>
          <w:numId w:val="36"/>
        </w:numPr>
        <w:tabs>
          <w:tab w:val="left" w:pos="1080"/>
        </w:tabs>
        <w:ind w:left="1080" w:right="-180"/>
        <w:rPr>
          <w:u w:val="single"/>
        </w:rPr>
      </w:pPr>
      <w:r w:rsidRPr="001B1106">
        <w:t>Quality improvement plan and reports</w:t>
      </w:r>
      <w:r w:rsidR="00315049">
        <w:t xml:space="preserve">. </w:t>
      </w:r>
    </w:p>
    <w:p w14:paraId="145886E8" w14:textId="77777777" w:rsidR="00374164" w:rsidRPr="00374164" w:rsidRDefault="00374164" w:rsidP="00374164">
      <w:pPr>
        <w:tabs>
          <w:tab w:val="left" w:pos="1080"/>
        </w:tabs>
        <w:ind w:left="720" w:right="-180"/>
        <w:rPr>
          <w:u w:val="single"/>
        </w:rPr>
      </w:pPr>
    </w:p>
    <w:p w14:paraId="233C23D0" w14:textId="77777777" w:rsidR="00374164" w:rsidRPr="00670D97" w:rsidRDefault="00374164" w:rsidP="00374164">
      <w:pPr>
        <w:tabs>
          <w:tab w:val="left" w:pos="1080"/>
        </w:tabs>
        <w:ind w:left="720" w:right="-180"/>
        <w:rPr>
          <w:u w:val="single"/>
        </w:rPr>
      </w:pPr>
      <w:r w:rsidRPr="0010566A">
        <w:rPr>
          <w:b/>
          <w:i/>
        </w:rPr>
        <w:t>All records must have patient identification removed and must comply with “Security Reminder:</w:t>
      </w:r>
      <w:r>
        <w:rPr>
          <w:b/>
          <w:i/>
        </w:rPr>
        <w:t xml:space="preserve">  Patient Identifiers.”</w:t>
      </w:r>
    </w:p>
    <w:p w14:paraId="55369883" w14:textId="77777777" w:rsidR="001B1106" w:rsidRPr="001B1106" w:rsidRDefault="001B1106" w:rsidP="00670D97"/>
    <w:p w14:paraId="2A85AB0A" w14:textId="77777777" w:rsidR="001B1106" w:rsidRPr="001B1106" w:rsidRDefault="001B1106" w:rsidP="00670D97">
      <w:pPr>
        <w:ind w:left="720" w:hanging="360"/>
        <w:rPr>
          <w:bCs/>
        </w:rPr>
      </w:pPr>
      <w:r w:rsidRPr="001B1106">
        <w:rPr>
          <w:bCs/>
        </w:rPr>
        <w:t>4.</w:t>
      </w:r>
      <w:r w:rsidRPr="001B1106">
        <w:rPr>
          <w:bCs/>
        </w:rPr>
        <w:tab/>
        <w:t>Basic life support procedures, including cardiopulmonary resuscitation</w:t>
      </w:r>
      <w:r w:rsidR="00275975">
        <w:rPr>
          <w:bCs/>
        </w:rPr>
        <w:t>; advanced cardiovascular life support (ACLS) or pediatric advanced life support (PALS) requirement</w:t>
      </w:r>
    </w:p>
    <w:p w14:paraId="64FF631E" w14:textId="77777777" w:rsidR="001B1106" w:rsidRPr="001B1106" w:rsidRDefault="001B1106" w:rsidP="00670D97">
      <w:pPr>
        <w:ind w:left="720" w:hanging="720"/>
        <w:rPr>
          <w:bCs/>
        </w:rPr>
      </w:pPr>
    </w:p>
    <w:p w14:paraId="348A507D" w14:textId="77777777" w:rsidR="001B1106" w:rsidRPr="001B1106" w:rsidRDefault="001B1106" w:rsidP="00670D97">
      <w:pPr>
        <w:ind w:left="1080" w:hanging="360"/>
        <w:rPr>
          <w:b/>
          <w:i/>
        </w:rPr>
      </w:pPr>
      <w:r w:rsidRPr="001B1106">
        <w:rPr>
          <w:b/>
          <w:i/>
        </w:rPr>
        <w:t>Documentation</w:t>
      </w:r>
    </w:p>
    <w:p w14:paraId="393E960A" w14:textId="77777777" w:rsidR="001B1106" w:rsidRPr="001B1106" w:rsidRDefault="001B1106" w:rsidP="00670D97">
      <w:pPr>
        <w:numPr>
          <w:ilvl w:val="0"/>
          <w:numId w:val="39"/>
        </w:numPr>
        <w:ind w:left="1080"/>
      </w:pPr>
      <w:r w:rsidRPr="001B1106">
        <w:t xml:space="preserve">Certification/recognition records demonstrating basic life support training or summary log of certification/recognition maintained by the </w:t>
      </w:r>
      <w:proofErr w:type="gramStart"/>
      <w:r w:rsidRPr="001B1106">
        <w:t>program</w:t>
      </w:r>
      <w:proofErr w:type="gramEnd"/>
    </w:p>
    <w:p w14:paraId="310ED42D" w14:textId="77777777" w:rsidR="001B1106" w:rsidRPr="001B1106" w:rsidRDefault="001B1106" w:rsidP="00670D97">
      <w:pPr>
        <w:numPr>
          <w:ilvl w:val="0"/>
          <w:numId w:val="39"/>
        </w:numPr>
        <w:ind w:left="1080"/>
      </w:pPr>
      <w:r w:rsidRPr="001B1106">
        <w:lastRenderedPageBreak/>
        <w:t xml:space="preserve">Exemption documentation for anyone who is medically or physically unable to perform such </w:t>
      </w:r>
      <w:proofErr w:type="gramStart"/>
      <w:r w:rsidRPr="001B1106">
        <w:t>services</w:t>
      </w:r>
      <w:proofErr w:type="gramEnd"/>
    </w:p>
    <w:p w14:paraId="20EE9452" w14:textId="77777777" w:rsidR="001B1106" w:rsidRDefault="001B1106" w:rsidP="00670D97"/>
    <w:p w14:paraId="7BBCDCAF" w14:textId="77777777" w:rsidR="00670D97" w:rsidRPr="001B1106" w:rsidRDefault="00670D97" w:rsidP="00670D97"/>
    <w:p w14:paraId="176B300B" w14:textId="77777777" w:rsidR="001B1106" w:rsidRPr="001B1106" w:rsidRDefault="001B1106" w:rsidP="00670D97">
      <w:pPr>
        <w:tabs>
          <w:tab w:val="left" w:pos="720"/>
        </w:tabs>
        <w:ind w:left="720" w:hanging="360"/>
        <w:rPr>
          <w:bCs/>
        </w:rPr>
      </w:pPr>
      <w:r w:rsidRPr="001B1106">
        <w:rPr>
          <w:bCs/>
        </w:rPr>
        <w:t>5.</w:t>
      </w:r>
      <w:r w:rsidRPr="001B1106">
        <w:rPr>
          <w:bCs/>
        </w:rPr>
        <w:tab/>
        <w:t xml:space="preserve">Compliance with policies and regulations of local, </w:t>
      </w:r>
      <w:proofErr w:type="gramStart"/>
      <w:r w:rsidRPr="001B1106">
        <w:rPr>
          <w:bCs/>
        </w:rPr>
        <w:t>state</w:t>
      </w:r>
      <w:proofErr w:type="gramEnd"/>
      <w:r w:rsidRPr="001B1106">
        <w:rPr>
          <w:bCs/>
        </w:rPr>
        <w:t xml:space="preserve"> and federal agencies</w:t>
      </w:r>
    </w:p>
    <w:p w14:paraId="061EE340" w14:textId="77777777" w:rsidR="001B1106" w:rsidRPr="001B1106" w:rsidRDefault="001B1106" w:rsidP="00670D97"/>
    <w:p w14:paraId="6A00CC23" w14:textId="77777777" w:rsidR="001B1106" w:rsidRPr="001B1106" w:rsidRDefault="001B1106" w:rsidP="00670D97">
      <w:pPr>
        <w:tabs>
          <w:tab w:val="left" w:pos="1080"/>
        </w:tabs>
        <w:ind w:left="1080" w:hanging="360"/>
        <w:rPr>
          <w:b/>
          <w:i/>
        </w:rPr>
      </w:pPr>
      <w:r w:rsidRPr="001B1106">
        <w:rPr>
          <w:b/>
          <w:i/>
        </w:rPr>
        <w:t>Documentation</w:t>
      </w:r>
    </w:p>
    <w:p w14:paraId="3BA45C44" w14:textId="77777777" w:rsidR="001B1106" w:rsidRPr="001B1106" w:rsidRDefault="001B1106" w:rsidP="00670D97">
      <w:pPr>
        <w:numPr>
          <w:ilvl w:val="0"/>
          <w:numId w:val="40"/>
        </w:numPr>
        <w:tabs>
          <w:tab w:val="left" w:pos="1080"/>
        </w:tabs>
        <w:ind w:left="1080"/>
      </w:pPr>
      <w:r w:rsidRPr="001B1106">
        <w:t>Infection and biohazard control policies</w:t>
      </w:r>
    </w:p>
    <w:p w14:paraId="2B7478B7" w14:textId="77777777" w:rsidR="001B1106" w:rsidRPr="001B1106" w:rsidRDefault="001B1106" w:rsidP="00670D97">
      <w:pPr>
        <w:numPr>
          <w:ilvl w:val="0"/>
          <w:numId w:val="40"/>
        </w:numPr>
        <w:tabs>
          <w:tab w:val="left" w:pos="1080"/>
        </w:tabs>
        <w:ind w:left="1080"/>
      </w:pPr>
      <w:r w:rsidRPr="001B1106">
        <w:t>Radiation policy</w:t>
      </w:r>
    </w:p>
    <w:p w14:paraId="2E47E06B" w14:textId="77777777" w:rsidR="001B1106" w:rsidRPr="001B1106" w:rsidRDefault="001B1106" w:rsidP="00670D97"/>
    <w:p w14:paraId="16793DD8" w14:textId="77777777" w:rsidR="001B1106" w:rsidRPr="001B1106" w:rsidRDefault="001B1106" w:rsidP="00670D97">
      <w:pPr>
        <w:tabs>
          <w:tab w:val="left" w:pos="720"/>
        </w:tabs>
        <w:ind w:left="720" w:hanging="360"/>
        <w:rPr>
          <w:bCs/>
        </w:rPr>
      </w:pPr>
      <w:r w:rsidRPr="001B1106">
        <w:rPr>
          <w:bCs/>
        </w:rPr>
        <w:t>6.</w:t>
      </w:r>
      <w:r w:rsidRPr="001B1106">
        <w:rPr>
          <w:bCs/>
        </w:rPr>
        <w:tab/>
        <w:t xml:space="preserve">Policies related to confidentially of patient health information </w:t>
      </w:r>
    </w:p>
    <w:p w14:paraId="44463A32" w14:textId="77777777" w:rsidR="001B1106" w:rsidRPr="001B1106" w:rsidRDefault="001B1106" w:rsidP="00670D97"/>
    <w:p w14:paraId="553368E1" w14:textId="77777777" w:rsidR="001B1106" w:rsidRPr="001B1106" w:rsidRDefault="001B1106" w:rsidP="00670D97">
      <w:pPr>
        <w:tabs>
          <w:tab w:val="left" w:pos="1080"/>
        </w:tabs>
        <w:ind w:left="1080" w:hanging="360"/>
        <w:rPr>
          <w:b/>
          <w:i/>
        </w:rPr>
      </w:pPr>
      <w:r w:rsidRPr="001B1106">
        <w:rPr>
          <w:b/>
          <w:i/>
        </w:rPr>
        <w:t>Documentation</w:t>
      </w:r>
    </w:p>
    <w:p w14:paraId="304B5BFA" w14:textId="77777777" w:rsidR="001B1106" w:rsidRPr="001B1106" w:rsidRDefault="001B1106" w:rsidP="00670D97">
      <w:pPr>
        <w:numPr>
          <w:ilvl w:val="0"/>
          <w:numId w:val="41"/>
        </w:numPr>
        <w:tabs>
          <w:tab w:val="left" w:pos="1080"/>
        </w:tabs>
        <w:ind w:left="1080"/>
      </w:pPr>
      <w:r w:rsidRPr="001B1106">
        <w:t>Confidentiality policies</w:t>
      </w:r>
    </w:p>
    <w:p w14:paraId="5614504C" w14:textId="77777777" w:rsidR="00E027A5" w:rsidRDefault="00E027A5" w:rsidP="00670D97"/>
    <w:p w14:paraId="64596294" w14:textId="77777777" w:rsidR="00275975" w:rsidRPr="001B1106" w:rsidRDefault="00275975" w:rsidP="00670D97">
      <w:pPr>
        <w:jc w:val="center"/>
        <w:outlineLvl w:val="0"/>
        <w:rPr>
          <w:b/>
        </w:rPr>
      </w:pPr>
      <w:r w:rsidRPr="001B1106">
        <w:rPr>
          <w:b/>
        </w:rPr>
        <w:br w:type="page"/>
      </w:r>
      <w:r w:rsidRPr="001B1106">
        <w:rPr>
          <w:b/>
        </w:rPr>
        <w:lastRenderedPageBreak/>
        <w:t xml:space="preserve"> </w:t>
      </w:r>
      <w:r>
        <w:rPr>
          <w:b/>
        </w:rPr>
        <w:t>RESEARCH</w:t>
      </w:r>
    </w:p>
    <w:p w14:paraId="5427A1FA" w14:textId="77777777" w:rsidR="00275975" w:rsidRPr="001B1106" w:rsidRDefault="00275975" w:rsidP="00670D97"/>
    <w:p w14:paraId="0F7DE856" w14:textId="77777777" w:rsidR="00275975" w:rsidRPr="001B1106" w:rsidRDefault="00275975" w:rsidP="00670D97">
      <w:pPr>
        <w:tabs>
          <w:tab w:val="left" w:pos="720"/>
        </w:tabs>
        <w:ind w:left="720" w:hanging="720"/>
        <w:rPr>
          <w:b/>
          <w:bCs/>
          <w:u w:val="single"/>
        </w:rPr>
      </w:pPr>
      <w:r w:rsidRPr="001B1106">
        <w:rPr>
          <w:b/>
          <w:bCs/>
          <w:u w:val="single"/>
        </w:rPr>
        <w:t>Recommendation Topic</w:t>
      </w:r>
    </w:p>
    <w:p w14:paraId="6C46F006" w14:textId="77777777" w:rsidR="00275975" w:rsidRPr="001B1106" w:rsidRDefault="00275975" w:rsidP="00670D97">
      <w:r w:rsidRPr="001B1106">
        <w:tab/>
      </w:r>
    </w:p>
    <w:p w14:paraId="78730CA3" w14:textId="77777777" w:rsidR="00275975" w:rsidRPr="001B1106" w:rsidRDefault="00275975" w:rsidP="00670D97">
      <w:pPr>
        <w:tabs>
          <w:tab w:val="left" w:pos="720"/>
        </w:tabs>
        <w:ind w:left="720" w:hanging="360"/>
        <w:rPr>
          <w:bCs/>
        </w:rPr>
      </w:pPr>
      <w:r w:rsidRPr="001B1106">
        <w:rPr>
          <w:bCs/>
        </w:rPr>
        <w:t>1.</w:t>
      </w:r>
      <w:r w:rsidRPr="001B1106">
        <w:rPr>
          <w:bCs/>
        </w:rPr>
        <w:tab/>
      </w:r>
      <w:r>
        <w:rPr>
          <w:bCs/>
        </w:rPr>
        <w:t>Resident engagement in research or other scholarly activity</w:t>
      </w:r>
      <w:r w:rsidRPr="001B1106">
        <w:rPr>
          <w:bCs/>
        </w:rPr>
        <w:t xml:space="preserve"> </w:t>
      </w:r>
    </w:p>
    <w:p w14:paraId="70B8D028" w14:textId="77777777" w:rsidR="00275975" w:rsidRPr="001B1106" w:rsidRDefault="00275975" w:rsidP="00670D97"/>
    <w:p w14:paraId="7D1693FA" w14:textId="77777777" w:rsidR="00275975" w:rsidRPr="001B1106" w:rsidRDefault="00275975" w:rsidP="00670D97">
      <w:pPr>
        <w:tabs>
          <w:tab w:val="left" w:pos="1080"/>
        </w:tabs>
        <w:ind w:left="1080" w:hanging="360"/>
        <w:rPr>
          <w:b/>
          <w:i/>
        </w:rPr>
      </w:pPr>
      <w:r w:rsidRPr="001B1106">
        <w:rPr>
          <w:b/>
          <w:i/>
        </w:rPr>
        <w:t>Documentation</w:t>
      </w:r>
    </w:p>
    <w:p w14:paraId="6637CAFD" w14:textId="77777777" w:rsidR="00903F6B" w:rsidRDefault="00275975" w:rsidP="000D63F9">
      <w:pPr>
        <w:numPr>
          <w:ilvl w:val="0"/>
          <w:numId w:val="41"/>
        </w:numPr>
        <w:ind w:left="1080"/>
        <w:sectPr w:rsidR="00903F6B" w:rsidSect="004B2E13">
          <w:footerReference w:type="even" r:id="rId17"/>
          <w:footerReference w:type="default" r:id="rId18"/>
          <w:pgSz w:w="12240" w:h="15840" w:code="1"/>
          <w:pgMar w:top="1166" w:right="1440" w:bottom="907" w:left="1440" w:header="720" w:footer="432" w:gutter="0"/>
          <w:pgNumType w:start="1"/>
          <w:cols w:space="720"/>
          <w:titlePg/>
          <w:docGrid w:linePitch="326"/>
        </w:sectPr>
      </w:pPr>
      <w:r>
        <w:t>Resident</w:t>
      </w:r>
      <w:r w:rsidRPr="005B3677">
        <w:t xml:space="preserve"> research/scholarly activity projec</w:t>
      </w:r>
      <w:r w:rsidR="00F96E14">
        <w:t>t</w:t>
      </w:r>
    </w:p>
    <w:p w14:paraId="05733EC7" w14:textId="77777777" w:rsidR="00C54731" w:rsidRDefault="00C54731" w:rsidP="00C54731">
      <w:pPr>
        <w:tabs>
          <w:tab w:val="left" w:pos="3378"/>
        </w:tabs>
        <w:jc w:val="center"/>
        <w:rPr>
          <w:b/>
        </w:rPr>
      </w:pPr>
      <w:r w:rsidRPr="00B67589">
        <w:rPr>
          <w:b/>
        </w:rPr>
        <w:lastRenderedPageBreak/>
        <w:t>Exhibit 1</w:t>
      </w:r>
    </w:p>
    <w:p w14:paraId="313C1D3A" w14:textId="77777777" w:rsidR="00C54731" w:rsidRDefault="00C54731" w:rsidP="00C54731">
      <w:pPr>
        <w:tabs>
          <w:tab w:val="left" w:pos="3378"/>
        </w:tabs>
        <w:jc w:val="center"/>
        <w:rPr>
          <w:b/>
        </w:rPr>
      </w:pPr>
      <w:r>
        <w:rPr>
          <w:b/>
        </w:rPr>
        <w:t>Log of Clinical Dental Procedures</w:t>
      </w:r>
    </w:p>
    <w:p w14:paraId="6A3A181A" w14:textId="77777777" w:rsidR="00C54731" w:rsidRPr="007316D6" w:rsidRDefault="00C54731" w:rsidP="00C54731">
      <w:pPr>
        <w:tabs>
          <w:tab w:val="left" w:pos="3378"/>
        </w:tabs>
        <w:jc w:val="center"/>
      </w:pPr>
      <w:r w:rsidRPr="007316D6">
        <w:t>(</w:t>
      </w:r>
      <w:proofErr w:type="gramStart"/>
      <w:r w:rsidRPr="007316D6">
        <w:t>copy</w:t>
      </w:r>
      <w:proofErr w:type="gramEnd"/>
      <w:r w:rsidRPr="007316D6">
        <w:t xml:space="preserve"> as needed)</w:t>
      </w:r>
    </w:p>
    <w:p w14:paraId="51BB9C13" w14:textId="77777777" w:rsidR="00C54731" w:rsidRDefault="00C54731" w:rsidP="00C54731">
      <w:pPr>
        <w:tabs>
          <w:tab w:val="left" w:pos="3378"/>
        </w:tabs>
      </w:pPr>
    </w:p>
    <w:tbl>
      <w:tblPr>
        <w:tblW w:w="13775"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2"/>
        <w:gridCol w:w="5580"/>
        <w:gridCol w:w="5310"/>
        <w:gridCol w:w="1355"/>
        <w:gridCol w:w="18"/>
      </w:tblGrid>
      <w:tr w:rsidR="00C54731" w:rsidRPr="00903F6B" w14:paraId="74906B95" w14:textId="77777777" w:rsidTr="002A7F2A">
        <w:tc>
          <w:tcPr>
            <w:tcW w:w="13775" w:type="dxa"/>
            <w:gridSpan w:val="5"/>
          </w:tcPr>
          <w:p w14:paraId="255F5DB2" w14:textId="77777777" w:rsidR="00C54731" w:rsidRPr="00903F6B" w:rsidRDefault="00C54731" w:rsidP="002A7F2A">
            <w:pPr>
              <w:rPr>
                <w:rFonts w:ascii="Arial" w:hAnsi="Arial" w:cs="Arial"/>
                <w:b/>
                <w:sz w:val="20"/>
              </w:rPr>
            </w:pPr>
            <w:r>
              <w:rPr>
                <w:rFonts w:ascii="Arial" w:hAnsi="Arial" w:cs="Arial"/>
                <w:b/>
                <w:sz w:val="20"/>
              </w:rPr>
              <w:t>Resident # (do not include name)</w:t>
            </w:r>
            <w:r w:rsidRPr="00903F6B">
              <w:rPr>
                <w:rFonts w:ascii="Arial" w:hAnsi="Arial" w:cs="Arial"/>
                <w:b/>
                <w:sz w:val="20"/>
              </w:rPr>
              <w:t>:</w:t>
            </w:r>
          </w:p>
          <w:p w14:paraId="569A3281" w14:textId="77777777" w:rsidR="00C54731" w:rsidRPr="00903F6B" w:rsidRDefault="00C54731" w:rsidP="002A7F2A">
            <w:pPr>
              <w:rPr>
                <w:rFonts w:ascii="Arial" w:hAnsi="Arial" w:cs="Arial"/>
                <w:b/>
                <w:sz w:val="20"/>
              </w:rPr>
            </w:pPr>
          </w:p>
        </w:tc>
      </w:tr>
      <w:tr w:rsidR="00C54731" w:rsidRPr="00903F6B" w14:paraId="1130C77D" w14:textId="77777777" w:rsidTr="002A7F2A">
        <w:trPr>
          <w:gridAfter w:val="1"/>
          <w:wAfter w:w="18" w:type="dxa"/>
        </w:trPr>
        <w:tc>
          <w:tcPr>
            <w:tcW w:w="1512" w:type="dxa"/>
          </w:tcPr>
          <w:p w14:paraId="637C2278" w14:textId="77777777" w:rsidR="00C54731" w:rsidRPr="00903F6B" w:rsidRDefault="00C54731" w:rsidP="002A7F2A">
            <w:pPr>
              <w:rPr>
                <w:rFonts w:ascii="Arial" w:hAnsi="Arial" w:cs="Arial"/>
                <w:b/>
                <w:sz w:val="20"/>
              </w:rPr>
            </w:pPr>
            <w:r w:rsidRPr="00903F6B">
              <w:rPr>
                <w:rFonts w:ascii="Arial" w:hAnsi="Arial" w:cs="Arial"/>
                <w:b/>
                <w:sz w:val="20"/>
              </w:rPr>
              <w:t>ADA Procedure Code</w:t>
            </w:r>
          </w:p>
        </w:tc>
        <w:tc>
          <w:tcPr>
            <w:tcW w:w="5580" w:type="dxa"/>
          </w:tcPr>
          <w:p w14:paraId="2C4352CD" w14:textId="77777777" w:rsidR="00C54731" w:rsidRPr="00903F6B" w:rsidRDefault="00C54731" w:rsidP="002A7F2A">
            <w:pPr>
              <w:rPr>
                <w:rFonts w:ascii="Arial" w:hAnsi="Arial" w:cs="Arial"/>
                <w:b/>
                <w:sz w:val="20"/>
              </w:rPr>
            </w:pPr>
            <w:r w:rsidRPr="00903F6B">
              <w:rPr>
                <w:rFonts w:ascii="Arial" w:hAnsi="Arial" w:cs="Arial"/>
                <w:b/>
                <w:sz w:val="20"/>
              </w:rPr>
              <w:t>Description of procedure</w:t>
            </w:r>
          </w:p>
          <w:p w14:paraId="2DCC49F5" w14:textId="77777777" w:rsidR="00C54731" w:rsidRPr="00903F6B" w:rsidRDefault="00C54731" w:rsidP="002A7F2A">
            <w:pPr>
              <w:rPr>
                <w:rFonts w:ascii="Arial" w:hAnsi="Arial" w:cs="Arial"/>
                <w:sz w:val="20"/>
              </w:rPr>
            </w:pPr>
            <w:r w:rsidRPr="00903F6B">
              <w:rPr>
                <w:rFonts w:ascii="Arial" w:hAnsi="Arial" w:cs="Arial"/>
                <w:sz w:val="20"/>
              </w:rPr>
              <w:t>(</w:t>
            </w:r>
            <w:proofErr w:type="gramStart"/>
            <w:r w:rsidRPr="00903F6B">
              <w:rPr>
                <w:rFonts w:ascii="Arial" w:hAnsi="Arial" w:cs="Arial"/>
                <w:sz w:val="20"/>
              </w:rPr>
              <w:t>location</w:t>
            </w:r>
            <w:proofErr w:type="gramEnd"/>
            <w:r w:rsidRPr="00903F6B">
              <w:rPr>
                <w:rFonts w:ascii="Arial" w:hAnsi="Arial" w:cs="Arial"/>
                <w:sz w:val="20"/>
              </w:rPr>
              <w:t xml:space="preserve"> of treatment, patient ASA classification, special needs to be considered, etc.)</w:t>
            </w:r>
          </w:p>
        </w:tc>
        <w:tc>
          <w:tcPr>
            <w:tcW w:w="5310" w:type="dxa"/>
          </w:tcPr>
          <w:p w14:paraId="113DFA6C" w14:textId="77777777" w:rsidR="00C54731" w:rsidRPr="00903F6B" w:rsidRDefault="00C54731" w:rsidP="002A7F2A">
            <w:pPr>
              <w:rPr>
                <w:rFonts w:ascii="Arial" w:hAnsi="Arial" w:cs="Arial"/>
                <w:b/>
                <w:sz w:val="20"/>
              </w:rPr>
            </w:pPr>
            <w:r w:rsidRPr="00903F6B">
              <w:rPr>
                <w:rFonts w:ascii="Arial" w:hAnsi="Arial" w:cs="Arial"/>
                <w:b/>
                <w:sz w:val="20"/>
              </w:rPr>
              <w:t>Explanation of why this experience is at a level of skill and complexity beyond that gained in predoctoral training</w:t>
            </w:r>
          </w:p>
        </w:tc>
        <w:tc>
          <w:tcPr>
            <w:tcW w:w="1355" w:type="dxa"/>
          </w:tcPr>
          <w:p w14:paraId="11BCC07A" w14:textId="77777777" w:rsidR="00C54731" w:rsidRPr="00903F6B" w:rsidRDefault="00C54731" w:rsidP="002A7F2A">
            <w:pPr>
              <w:rPr>
                <w:rFonts w:ascii="Arial" w:hAnsi="Arial" w:cs="Arial"/>
                <w:b/>
                <w:sz w:val="20"/>
              </w:rPr>
            </w:pPr>
            <w:r w:rsidRPr="00903F6B">
              <w:rPr>
                <w:rFonts w:ascii="Arial" w:hAnsi="Arial" w:cs="Arial"/>
                <w:b/>
                <w:sz w:val="20"/>
              </w:rPr>
              <w:t>Faculty verification</w:t>
            </w:r>
          </w:p>
        </w:tc>
      </w:tr>
      <w:tr w:rsidR="00C54731" w:rsidRPr="00903F6B" w14:paraId="13CC3744" w14:textId="77777777" w:rsidTr="002A7F2A">
        <w:trPr>
          <w:gridAfter w:val="1"/>
          <w:wAfter w:w="18" w:type="dxa"/>
        </w:trPr>
        <w:tc>
          <w:tcPr>
            <w:tcW w:w="1512" w:type="dxa"/>
          </w:tcPr>
          <w:p w14:paraId="1761BE9C" w14:textId="77777777" w:rsidR="00C54731" w:rsidRDefault="00C54731" w:rsidP="002A7F2A">
            <w:pPr>
              <w:rPr>
                <w:rFonts w:ascii="Arial" w:hAnsi="Arial" w:cs="Arial"/>
                <w:sz w:val="20"/>
              </w:rPr>
            </w:pPr>
          </w:p>
          <w:p w14:paraId="1BDA22FE" w14:textId="77777777" w:rsidR="00C54731" w:rsidRPr="00903F6B" w:rsidRDefault="00C54731" w:rsidP="002A7F2A">
            <w:pPr>
              <w:rPr>
                <w:rFonts w:ascii="Arial" w:hAnsi="Arial" w:cs="Arial"/>
                <w:sz w:val="20"/>
              </w:rPr>
            </w:pPr>
          </w:p>
        </w:tc>
        <w:tc>
          <w:tcPr>
            <w:tcW w:w="5580" w:type="dxa"/>
          </w:tcPr>
          <w:p w14:paraId="1A7D2638" w14:textId="77777777" w:rsidR="00C54731" w:rsidRPr="00903F6B" w:rsidRDefault="00C54731" w:rsidP="002A7F2A">
            <w:pPr>
              <w:rPr>
                <w:rFonts w:ascii="Arial" w:hAnsi="Arial" w:cs="Arial"/>
                <w:sz w:val="20"/>
              </w:rPr>
            </w:pPr>
          </w:p>
        </w:tc>
        <w:tc>
          <w:tcPr>
            <w:tcW w:w="5310" w:type="dxa"/>
          </w:tcPr>
          <w:p w14:paraId="4E2FF1CF" w14:textId="77777777" w:rsidR="00C54731" w:rsidRPr="00903F6B" w:rsidRDefault="00C54731" w:rsidP="002A7F2A">
            <w:pPr>
              <w:rPr>
                <w:rFonts w:ascii="Arial" w:hAnsi="Arial" w:cs="Arial"/>
                <w:sz w:val="20"/>
              </w:rPr>
            </w:pPr>
          </w:p>
        </w:tc>
        <w:tc>
          <w:tcPr>
            <w:tcW w:w="1355" w:type="dxa"/>
          </w:tcPr>
          <w:p w14:paraId="205C6645" w14:textId="77777777" w:rsidR="00C54731" w:rsidRPr="00903F6B" w:rsidRDefault="00C54731" w:rsidP="002A7F2A">
            <w:pPr>
              <w:rPr>
                <w:rFonts w:ascii="Arial" w:hAnsi="Arial" w:cs="Arial"/>
                <w:sz w:val="20"/>
              </w:rPr>
            </w:pPr>
          </w:p>
        </w:tc>
      </w:tr>
      <w:tr w:rsidR="00C54731" w:rsidRPr="00903F6B" w14:paraId="12251D26" w14:textId="77777777" w:rsidTr="002A7F2A">
        <w:trPr>
          <w:gridAfter w:val="1"/>
          <w:wAfter w:w="18" w:type="dxa"/>
        </w:trPr>
        <w:tc>
          <w:tcPr>
            <w:tcW w:w="1512" w:type="dxa"/>
          </w:tcPr>
          <w:p w14:paraId="1C70E926" w14:textId="77777777" w:rsidR="00C54731" w:rsidRDefault="00C54731" w:rsidP="002A7F2A">
            <w:pPr>
              <w:rPr>
                <w:rFonts w:ascii="Arial" w:hAnsi="Arial" w:cs="Arial"/>
                <w:sz w:val="20"/>
              </w:rPr>
            </w:pPr>
          </w:p>
          <w:p w14:paraId="32AD082F" w14:textId="77777777" w:rsidR="00C54731" w:rsidRPr="00903F6B" w:rsidRDefault="00C54731" w:rsidP="002A7F2A">
            <w:pPr>
              <w:rPr>
                <w:rFonts w:ascii="Arial" w:hAnsi="Arial" w:cs="Arial"/>
                <w:sz w:val="20"/>
              </w:rPr>
            </w:pPr>
          </w:p>
        </w:tc>
        <w:tc>
          <w:tcPr>
            <w:tcW w:w="5580" w:type="dxa"/>
          </w:tcPr>
          <w:p w14:paraId="331FC173" w14:textId="77777777" w:rsidR="00C54731" w:rsidRPr="00903F6B" w:rsidRDefault="00C54731" w:rsidP="002A7F2A">
            <w:pPr>
              <w:rPr>
                <w:rFonts w:ascii="Arial" w:hAnsi="Arial" w:cs="Arial"/>
                <w:sz w:val="20"/>
              </w:rPr>
            </w:pPr>
          </w:p>
        </w:tc>
        <w:tc>
          <w:tcPr>
            <w:tcW w:w="5310" w:type="dxa"/>
          </w:tcPr>
          <w:p w14:paraId="644D3277" w14:textId="77777777" w:rsidR="00C54731" w:rsidRPr="00903F6B" w:rsidRDefault="00C54731" w:rsidP="002A7F2A">
            <w:pPr>
              <w:rPr>
                <w:rFonts w:ascii="Arial" w:hAnsi="Arial" w:cs="Arial"/>
                <w:sz w:val="20"/>
              </w:rPr>
            </w:pPr>
          </w:p>
        </w:tc>
        <w:tc>
          <w:tcPr>
            <w:tcW w:w="1355" w:type="dxa"/>
          </w:tcPr>
          <w:p w14:paraId="0095E955" w14:textId="77777777" w:rsidR="00C54731" w:rsidRPr="00903F6B" w:rsidRDefault="00C54731" w:rsidP="002A7F2A">
            <w:pPr>
              <w:rPr>
                <w:rFonts w:ascii="Arial" w:hAnsi="Arial" w:cs="Arial"/>
                <w:sz w:val="20"/>
              </w:rPr>
            </w:pPr>
          </w:p>
        </w:tc>
      </w:tr>
      <w:tr w:rsidR="00C54731" w:rsidRPr="00903F6B" w14:paraId="60157648" w14:textId="77777777" w:rsidTr="002A7F2A">
        <w:trPr>
          <w:gridAfter w:val="1"/>
          <w:wAfter w:w="18" w:type="dxa"/>
        </w:trPr>
        <w:tc>
          <w:tcPr>
            <w:tcW w:w="1512" w:type="dxa"/>
          </w:tcPr>
          <w:p w14:paraId="34DC0848" w14:textId="77777777" w:rsidR="00C54731" w:rsidRDefault="00C54731" w:rsidP="002A7F2A">
            <w:pPr>
              <w:rPr>
                <w:rFonts w:ascii="Arial" w:hAnsi="Arial" w:cs="Arial"/>
                <w:sz w:val="20"/>
              </w:rPr>
            </w:pPr>
          </w:p>
          <w:p w14:paraId="78369073" w14:textId="77777777" w:rsidR="00C54731" w:rsidRPr="00903F6B" w:rsidRDefault="00C54731" w:rsidP="002A7F2A">
            <w:pPr>
              <w:rPr>
                <w:rFonts w:ascii="Arial" w:hAnsi="Arial" w:cs="Arial"/>
                <w:sz w:val="20"/>
              </w:rPr>
            </w:pPr>
          </w:p>
        </w:tc>
        <w:tc>
          <w:tcPr>
            <w:tcW w:w="5580" w:type="dxa"/>
          </w:tcPr>
          <w:p w14:paraId="60508F9D" w14:textId="77777777" w:rsidR="00C54731" w:rsidRPr="00903F6B" w:rsidRDefault="00C54731" w:rsidP="002A7F2A">
            <w:pPr>
              <w:rPr>
                <w:rFonts w:ascii="Arial" w:hAnsi="Arial" w:cs="Arial"/>
                <w:sz w:val="20"/>
              </w:rPr>
            </w:pPr>
          </w:p>
        </w:tc>
        <w:tc>
          <w:tcPr>
            <w:tcW w:w="5310" w:type="dxa"/>
          </w:tcPr>
          <w:p w14:paraId="0DA257A0" w14:textId="77777777" w:rsidR="00C54731" w:rsidRPr="00903F6B" w:rsidRDefault="00C54731" w:rsidP="002A7F2A">
            <w:pPr>
              <w:rPr>
                <w:rFonts w:ascii="Arial" w:hAnsi="Arial" w:cs="Arial"/>
                <w:sz w:val="20"/>
              </w:rPr>
            </w:pPr>
          </w:p>
        </w:tc>
        <w:tc>
          <w:tcPr>
            <w:tcW w:w="1355" w:type="dxa"/>
          </w:tcPr>
          <w:p w14:paraId="28084395" w14:textId="77777777" w:rsidR="00C54731" w:rsidRPr="00903F6B" w:rsidRDefault="00C54731" w:rsidP="002A7F2A">
            <w:pPr>
              <w:rPr>
                <w:rFonts w:ascii="Arial" w:hAnsi="Arial" w:cs="Arial"/>
                <w:sz w:val="20"/>
              </w:rPr>
            </w:pPr>
          </w:p>
        </w:tc>
      </w:tr>
      <w:tr w:rsidR="00C54731" w:rsidRPr="00903F6B" w14:paraId="02EB6632" w14:textId="77777777" w:rsidTr="002A7F2A">
        <w:trPr>
          <w:gridAfter w:val="1"/>
          <w:wAfter w:w="18" w:type="dxa"/>
        </w:trPr>
        <w:tc>
          <w:tcPr>
            <w:tcW w:w="1512" w:type="dxa"/>
          </w:tcPr>
          <w:p w14:paraId="3267891D" w14:textId="77777777" w:rsidR="00C54731" w:rsidRDefault="00C54731" w:rsidP="002A7F2A">
            <w:pPr>
              <w:rPr>
                <w:rFonts w:ascii="Arial" w:hAnsi="Arial" w:cs="Arial"/>
                <w:sz w:val="20"/>
              </w:rPr>
            </w:pPr>
          </w:p>
          <w:p w14:paraId="4903F906" w14:textId="77777777" w:rsidR="00C54731" w:rsidRPr="00903F6B" w:rsidRDefault="00C54731" w:rsidP="002A7F2A">
            <w:pPr>
              <w:rPr>
                <w:rFonts w:ascii="Arial" w:hAnsi="Arial" w:cs="Arial"/>
                <w:sz w:val="20"/>
              </w:rPr>
            </w:pPr>
          </w:p>
        </w:tc>
        <w:tc>
          <w:tcPr>
            <w:tcW w:w="5580" w:type="dxa"/>
          </w:tcPr>
          <w:p w14:paraId="38752CB4" w14:textId="77777777" w:rsidR="00C54731" w:rsidRPr="00903F6B" w:rsidRDefault="00C54731" w:rsidP="002A7F2A">
            <w:pPr>
              <w:rPr>
                <w:rFonts w:ascii="Arial" w:hAnsi="Arial" w:cs="Arial"/>
                <w:sz w:val="20"/>
              </w:rPr>
            </w:pPr>
          </w:p>
        </w:tc>
        <w:tc>
          <w:tcPr>
            <w:tcW w:w="5310" w:type="dxa"/>
          </w:tcPr>
          <w:p w14:paraId="0240C0D9" w14:textId="77777777" w:rsidR="00C54731" w:rsidRPr="00903F6B" w:rsidRDefault="00C54731" w:rsidP="002A7F2A">
            <w:pPr>
              <w:rPr>
                <w:rFonts w:ascii="Arial" w:hAnsi="Arial" w:cs="Arial"/>
                <w:sz w:val="20"/>
              </w:rPr>
            </w:pPr>
          </w:p>
        </w:tc>
        <w:tc>
          <w:tcPr>
            <w:tcW w:w="1355" w:type="dxa"/>
          </w:tcPr>
          <w:p w14:paraId="0932F4F1" w14:textId="77777777" w:rsidR="00C54731" w:rsidRPr="00903F6B" w:rsidRDefault="00C54731" w:rsidP="002A7F2A">
            <w:pPr>
              <w:rPr>
                <w:rFonts w:ascii="Arial" w:hAnsi="Arial" w:cs="Arial"/>
                <w:sz w:val="20"/>
              </w:rPr>
            </w:pPr>
          </w:p>
        </w:tc>
      </w:tr>
      <w:tr w:rsidR="00C54731" w:rsidRPr="00903F6B" w14:paraId="6100B389" w14:textId="77777777" w:rsidTr="002A7F2A">
        <w:trPr>
          <w:gridAfter w:val="1"/>
          <w:wAfter w:w="18" w:type="dxa"/>
        </w:trPr>
        <w:tc>
          <w:tcPr>
            <w:tcW w:w="1512" w:type="dxa"/>
          </w:tcPr>
          <w:p w14:paraId="1BBC4FD1" w14:textId="77777777" w:rsidR="00C54731" w:rsidRDefault="00C54731" w:rsidP="002A7F2A">
            <w:pPr>
              <w:rPr>
                <w:rFonts w:ascii="Arial" w:hAnsi="Arial" w:cs="Arial"/>
                <w:sz w:val="20"/>
              </w:rPr>
            </w:pPr>
          </w:p>
          <w:p w14:paraId="224ED056" w14:textId="77777777" w:rsidR="00C54731" w:rsidRPr="00903F6B" w:rsidRDefault="00C54731" w:rsidP="002A7F2A">
            <w:pPr>
              <w:rPr>
                <w:rFonts w:ascii="Arial" w:hAnsi="Arial" w:cs="Arial"/>
                <w:sz w:val="20"/>
              </w:rPr>
            </w:pPr>
          </w:p>
        </w:tc>
        <w:tc>
          <w:tcPr>
            <w:tcW w:w="5580" w:type="dxa"/>
          </w:tcPr>
          <w:p w14:paraId="449B3ACC" w14:textId="77777777" w:rsidR="00C54731" w:rsidRPr="00903F6B" w:rsidRDefault="00C54731" w:rsidP="002A7F2A">
            <w:pPr>
              <w:rPr>
                <w:rFonts w:ascii="Arial" w:hAnsi="Arial" w:cs="Arial"/>
                <w:sz w:val="20"/>
              </w:rPr>
            </w:pPr>
          </w:p>
        </w:tc>
        <w:tc>
          <w:tcPr>
            <w:tcW w:w="5310" w:type="dxa"/>
          </w:tcPr>
          <w:p w14:paraId="122B8FDC" w14:textId="77777777" w:rsidR="00C54731" w:rsidRPr="00903F6B" w:rsidRDefault="00C54731" w:rsidP="002A7F2A">
            <w:pPr>
              <w:rPr>
                <w:rFonts w:ascii="Arial" w:hAnsi="Arial" w:cs="Arial"/>
                <w:sz w:val="20"/>
              </w:rPr>
            </w:pPr>
          </w:p>
        </w:tc>
        <w:tc>
          <w:tcPr>
            <w:tcW w:w="1355" w:type="dxa"/>
          </w:tcPr>
          <w:p w14:paraId="2C3AA60B" w14:textId="77777777" w:rsidR="00C54731" w:rsidRPr="00903F6B" w:rsidRDefault="00C54731" w:rsidP="002A7F2A">
            <w:pPr>
              <w:rPr>
                <w:rFonts w:ascii="Arial" w:hAnsi="Arial" w:cs="Arial"/>
                <w:sz w:val="20"/>
              </w:rPr>
            </w:pPr>
          </w:p>
        </w:tc>
      </w:tr>
      <w:tr w:rsidR="00C54731" w:rsidRPr="00903F6B" w14:paraId="09782C57" w14:textId="77777777" w:rsidTr="002A7F2A">
        <w:trPr>
          <w:gridAfter w:val="1"/>
          <w:wAfter w:w="18" w:type="dxa"/>
        </w:trPr>
        <w:tc>
          <w:tcPr>
            <w:tcW w:w="1512" w:type="dxa"/>
          </w:tcPr>
          <w:p w14:paraId="72F469CE" w14:textId="77777777" w:rsidR="00C54731" w:rsidRDefault="00C54731" w:rsidP="002A7F2A">
            <w:pPr>
              <w:rPr>
                <w:rFonts w:ascii="Arial" w:hAnsi="Arial" w:cs="Arial"/>
                <w:sz w:val="20"/>
              </w:rPr>
            </w:pPr>
          </w:p>
          <w:p w14:paraId="258BF847" w14:textId="77777777" w:rsidR="00C54731" w:rsidRPr="00903F6B" w:rsidRDefault="00C54731" w:rsidP="002A7F2A">
            <w:pPr>
              <w:rPr>
                <w:rFonts w:ascii="Arial" w:hAnsi="Arial" w:cs="Arial"/>
                <w:sz w:val="20"/>
              </w:rPr>
            </w:pPr>
          </w:p>
        </w:tc>
        <w:tc>
          <w:tcPr>
            <w:tcW w:w="5580" w:type="dxa"/>
          </w:tcPr>
          <w:p w14:paraId="05C079C3" w14:textId="77777777" w:rsidR="00C54731" w:rsidRPr="00903F6B" w:rsidRDefault="00C54731" w:rsidP="002A7F2A">
            <w:pPr>
              <w:rPr>
                <w:rFonts w:ascii="Arial" w:hAnsi="Arial" w:cs="Arial"/>
                <w:sz w:val="20"/>
              </w:rPr>
            </w:pPr>
          </w:p>
        </w:tc>
        <w:tc>
          <w:tcPr>
            <w:tcW w:w="5310" w:type="dxa"/>
          </w:tcPr>
          <w:p w14:paraId="440BE9A2" w14:textId="77777777" w:rsidR="00C54731" w:rsidRPr="00903F6B" w:rsidRDefault="00C54731" w:rsidP="002A7F2A">
            <w:pPr>
              <w:rPr>
                <w:rFonts w:ascii="Arial" w:hAnsi="Arial" w:cs="Arial"/>
                <w:sz w:val="20"/>
              </w:rPr>
            </w:pPr>
          </w:p>
        </w:tc>
        <w:tc>
          <w:tcPr>
            <w:tcW w:w="1355" w:type="dxa"/>
          </w:tcPr>
          <w:p w14:paraId="180EC3BF" w14:textId="77777777" w:rsidR="00C54731" w:rsidRPr="00903F6B" w:rsidRDefault="00C54731" w:rsidP="002A7F2A">
            <w:pPr>
              <w:rPr>
                <w:rFonts w:ascii="Arial" w:hAnsi="Arial" w:cs="Arial"/>
                <w:sz w:val="20"/>
              </w:rPr>
            </w:pPr>
          </w:p>
        </w:tc>
      </w:tr>
      <w:tr w:rsidR="00C54731" w:rsidRPr="00903F6B" w14:paraId="741073FF" w14:textId="77777777" w:rsidTr="002A7F2A">
        <w:trPr>
          <w:gridAfter w:val="1"/>
          <w:wAfter w:w="18" w:type="dxa"/>
        </w:trPr>
        <w:tc>
          <w:tcPr>
            <w:tcW w:w="1512" w:type="dxa"/>
          </w:tcPr>
          <w:p w14:paraId="6249B0B0" w14:textId="77777777" w:rsidR="00C54731" w:rsidRDefault="00C54731" w:rsidP="002A7F2A">
            <w:pPr>
              <w:rPr>
                <w:rFonts w:ascii="Arial" w:hAnsi="Arial" w:cs="Arial"/>
                <w:sz w:val="20"/>
              </w:rPr>
            </w:pPr>
          </w:p>
          <w:p w14:paraId="400C3AC9" w14:textId="77777777" w:rsidR="00C54731" w:rsidRPr="00903F6B" w:rsidRDefault="00C54731" w:rsidP="002A7F2A">
            <w:pPr>
              <w:rPr>
                <w:rFonts w:ascii="Arial" w:hAnsi="Arial" w:cs="Arial"/>
                <w:sz w:val="20"/>
              </w:rPr>
            </w:pPr>
          </w:p>
        </w:tc>
        <w:tc>
          <w:tcPr>
            <w:tcW w:w="5580" w:type="dxa"/>
          </w:tcPr>
          <w:p w14:paraId="30380B9C" w14:textId="77777777" w:rsidR="00C54731" w:rsidRPr="00903F6B" w:rsidRDefault="00C54731" w:rsidP="002A7F2A">
            <w:pPr>
              <w:rPr>
                <w:rFonts w:ascii="Arial" w:hAnsi="Arial" w:cs="Arial"/>
                <w:sz w:val="20"/>
              </w:rPr>
            </w:pPr>
          </w:p>
        </w:tc>
        <w:tc>
          <w:tcPr>
            <w:tcW w:w="5310" w:type="dxa"/>
          </w:tcPr>
          <w:p w14:paraId="71222A4C" w14:textId="77777777" w:rsidR="00C54731" w:rsidRPr="00903F6B" w:rsidRDefault="00C54731" w:rsidP="002A7F2A">
            <w:pPr>
              <w:rPr>
                <w:rFonts w:ascii="Arial" w:hAnsi="Arial" w:cs="Arial"/>
                <w:sz w:val="20"/>
              </w:rPr>
            </w:pPr>
          </w:p>
        </w:tc>
        <w:tc>
          <w:tcPr>
            <w:tcW w:w="1355" w:type="dxa"/>
          </w:tcPr>
          <w:p w14:paraId="46BDA284" w14:textId="77777777" w:rsidR="00C54731" w:rsidRPr="00903F6B" w:rsidRDefault="00C54731" w:rsidP="002A7F2A">
            <w:pPr>
              <w:rPr>
                <w:rFonts w:ascii="Arial" w:hAnsi="Arial" w:cs="Arial"/>
                <w:sz w:val="20"/>
              </w:rPr>
            </w:pPr>
          </w:p>
        </w:tc>
      </w:tr>
      <w:tr w:rsidR="00C54731" w:rsidRPr="00903F6B" w14:paraId="074EADBF" w14:textId="77777777" w:rsidTr="002A7F2A">
        <w:trPr>
          <w:gridAfter w:val="1"/>
          <w:wAfter w:w="18" w:type="dxa"/>
        </w:trPr>
        <w:tc>
          <w:tcPr>
            <w:tcW w:w="1512" w:type="dxa"/>
          </w:tcPr>
          <w:p w14:paraId="363EF9DE" w14:textId="77777777" w:rsidR="00C54731" w:rsidRDefault="00C54731" w:rsidP="002A7F2A">
            <w:pPr>
              <w:rPr>
                <w:rFonts w:ascii="Arial" w:hAnsi="Arial" w:cs="Arial"/>
                <w:sz w:val="20"/>
              </w:rPr>
            </w:pPr>
          </w:p>
          <w:p w14:paraId="290499C8" w14:textId="77777777" w:rsidR="00C54731" w:rsidRPr="00903F6B" w:rsidRDefault="00C54731" w:rsidP="002A7F2A">
            <w:pPr>
              <w:rPr>
                <w:rFonts w:ascii="Arial" w:hAnsi="Arial" w:cs="Arial"/>
                <w:sz w:val="20"/>
              </w:rPr>
            </w:pPr>
          </w:p>
        </w:tc>
        <w:tc>
          <w:tcPr>
            <w:tcW w:w="5580" w:type="dxa"/>
          </w:tcPr>
          <w:p w14:paraId="308C6938" w14:textId="77777777" w:rsidR="00C54731" w:rsidRPr="00903F6B" w:rsidRDefault="00C54731" w:rsidP="002A7F2A">
            <w:pPr>
              <w:rPr>
                <w:rFonts w:ascii="Arial" w:hAnsi="Arial" w:cs="Arial"/>
                <w:sz w:val="20"/>
              </w:rPr>
            </w:pPr>
          </w:p>
        </w:tc>
        <w:tc>
          <w:tcPr>
            <w:tcW w:w="5310" w:type="dxa"/>
          </w:tcPr>
          <w:p w14:paraId="15AD61D6" w14:textId="77777777" w:rsidR="00C54731" w:rsidRPr="00903F6B" w:rsidRDefault="00C54731" w:rsidP="002A7F2A">
            <w:pPr>
              <w:rPr>
                <w:rFonts w:ascii="Arial" w:hAnsi="Arial" w:cs="Arial"/>
                <w:sz w:val="20"/>
              </w:rPr>
            </w:pPr>
          </w:p>
        </w:tc>
        <w:tc>
          <w:tcPr>
            <w:tcW w:w="1355" w:type="dxa"/>
          </w:tcPr>
          <w:p w14:paraId="378F1613" w14:textId="77777777" w:rsidR="00C54731" w:rsidRPr="00903F6B" w:rsidRDefault="00C54731" w:rsidP="002A7F2A">
            <w:pPr>
              <w:rPr>
                <w:rFonts w:ascii="Arial" w:hAnsi="Arial" w:cs="Arial"/>
                <w:sz w:val="20"/>
              </w:rPr>
            </w:pPr>
          </w:p>
        </w:tc>
      </w:tr>
      <w:tr w:rsidR="00C54731" w:rsidRPr="00903F6B" w14:paraId="54E0F4E6" w14:textId="77777777" w:rsidTr="002A7F2A">
        <w:trPr>
          <w:gridAfter w:val="1"/>
          <w:wAfter w:w="18" w:type="dxa"/>
        </w:trPr>
        <w:tc>
          <w:tcPr>
            <w:tcW w:w="1512" w:type="dxa"/>
          </w:tcPr>
          <w:p w14:paraId="706C3FDE" w14:textId="77777777" w:rsidR="00C54731" w:rsidRDefault="00C54731" w:rsidP="002A7F2A">
            <w:pPr>
              <w:rPr>
                <w:rFonts w:ascii="Arial" w:hAnsi="Arial" w:cs="Arial"/>
                <w:sz w:val="20"/>
              </w:rPr>
            </w:pPr>
          </w:p>
          <w:p w14:paraId="03DB0C6E" w14:textId="77777777" w:rsidR="00C54731" w:rsidRPr="00903F6B" w:rsidRDefault="00C54731" w:rsidP="002A7F2A">
            <w:pPr>
              <w:rPr>
                <w:rFonts w:ascii="Arial" w:hAnsi="Arial" w:cs="Arial"/>
                <w:sz w:val="20"/>
              </w:rPr>
            </w:pPr>
          </w:p>
        </w:tc>
        <w:tc>
          <w:tcPr>
            <w:tcW w:w="5580" w:type="dxa"/>
          </w:tcPr>
          <w:p w14:paraId="05789747" w14:textId="77777777" w:rsidR="00C54731" w:rsidRPr="00903F6B" w:rsidRDefault="00C54731" w:rsidP="002A7F2A">
            <w:pPr>
              <w:rPr>
                <w:rFonts w:ascii="Arial" w:hAnsi="Arial" w:cs="Arial"/>
                <w:sz w:val="20"/>
              </w:rPr>
            </w:pPr>
          </w:p>
        </w:tc>
        <w:tc>
          <w:tcPr>
            <w:tcW w:w="5310" w:type="dxa"/>
          </w:tcPr>
          <w:p w14:paraId="7E5044EC" w14:textId="77777777" w:rsidR="00C54731" w:rsidRPr="00903F6B" w:rsidRDefault="00C54731" w:rsidP="002A7F2A">
            <w:pPr>
              <w:rPr>
                <w:rFonts w:ascii="Arial" w:hAnsi="Arial" w:cs="Arial"/>
                <w:sz w:val="20"/>
              </w:rPr>
            </w:pPr>
          </w:p>
        </w:tc>
        <w:tc>
          <w:tcPr>
            <w:tcW w:w="1355" w:type="dxa"/>
          </w:tcPr>
          <w:p w14:paraId="68711289" w14:textId="77777777" w:rsidR="00C54731" w:rsidRPr="00903F6B" w:rsidRDefault="00C54731" w:rsidP="002A7F2A">
            <w:pPr>
              <w:rPr>
                <w:rFonts w:ascii="Arial" w:hAnsi="Arial" w:cs="Arial"/>
                <w:sz w:val="20"/>
              </w:rPr>
            </w:pPr>
          </w:p>
        </w:tc>
      </w:tr>
      <w:tr w:rsidR="00C54731" w:rsidRPr="00903F6B" w14:paraId="0B51DDA3" w14:textId="77777777" w:rsidTr="002A7F2A">
        <w:trPr>
          <w:gridAfter w:val="1"/>
          <w:wAfter w:w="18" w:type="dxa"/>
        </w:trPr>
        <w:tc>
          <w:tcPr>
            <w:tcW w:w="1512" w:type="dxa"/>
          </w:tcPr>
          <w:p w14:paraId="5520014E" w14:textId="77777777" w:rsidR="00C54731" w:rsidRDefault="00C54731" w:rsidP="002A7F2A">
            <w:pPr>
              <w:rPr>
                <w:rFonts w:ascii="Arial" w:hAnsi="Arial" w:cs="Arial"/>
                <w:sz w:val="20"/>
              </w:rPr>
            </w:pPr>
          </w:p>
          <w:p w14:paraId="47DF00CD" w14:textId="77777777" w:rsidR="00C54731" w:rsidRPr="00903F6B" w:rsidRDefault="00C54731" w:rsidP="002A7F2A">
            <w:pPr>
              <w:rPr>
                <w:rFonts w:ascii="Arial" w:hAnsi="Arial" w:cs="Arial"/>
                <w:sz w:val="20"/>
              </w:rPr>
            </w:pPr>
          </w:p>
        </w:tc>
        <w:tc>
          <w:tcPr>
            <w:tcW w:w="5580" w:type="dxa"/>
          </w:tcPr>
          <w:p w14:paraId="512E8ECA" w14:textId="77777777" w:rsidR="00C54731" w:rsidRPr="00903F6B" w:rsidRDefault="00C54731" w:rsidP="002A7F2A">
            <w:pPr>
              <w:rPr>
                <w:rFonts w:ascii="Arial" w:hAnsi="Arial" w:cs="Arial"/>
                <w:sz w:val="20"/>
              </w:rPr>
            </w:pPr>
          </w:p>
        </w:tc>
        <w:tc>
          <w:tcPr>
            <w:tcW w:w="5310" w:type="dxa"/>
          </w:tcPr>
          <w:p w14:paraId="0228BED1" w14:textId="77777777" w:rsidR="00C54731" w:rsidRPr="00903F6B" w:rsidRDefault="00C54731" w:rsidP="002A7F2A">
            <w:pPr>
              <w:rPr>
                <w:rFonts w:ascii="Arial" w:hAnsi="Arial" w:cs="Arial"/>
                <w:sz w:val="20"/>
              </w:rPr>
            </w:pPr>
          </w:p>
        </w:tc>
        <w:tc>
          <w:tcPr>
            <w:tcW w:w="1355" w:type="dxa"/>
          </w:tcPr>
          <w:p w14:paraId="702D0CD3" w14:textId="77777777" w:rsidR="00C54731" w:rsidRPr="00903F6B" w:rsidRDefault="00C54731" w:rsidP="002A7F2A">
            <w:pPr>
              <w:rPr>
                <w:rFonts w:ascii="Arial" w:hAnsi="Arial" w:cs="Arial"/>
                <w:sz w:val="20"/>
              </w:rPr>
            </w:pPr>
          </w:p>
        </w:tc>
      </w:tr>
      <w:tr w:rsidR="00C54731" w:rsidRPr="00903F6B" w14:paraId="0B72F7AD" w14:textId="77777777" w:rsidTr="002A7F2A">
        <w:trPr>
          <w:gridAfter w:val="1"/>
          <w:wAfter w:w="18" w:type="dxa"/>
        </w:trPr>
        <w:tc>
          <w:tcPr>
            <w:tcW w:w="1512" w:type="dxa"/>
          </w:tcPr>
          <w:p w14:paraId="5EB07EAB" w14:textId="77777777" w:rsidR="00C54731" w:rsidRDefault="00C54731" w:rsidP="002A7F2A">
            <w:pPr>
              <w:rPr>
                <w:rFonts w:ascii="Arial" w:hAnsi="Arial" w:cs="Arial"/>
                <w:sz w:val="20"/>
              </w:rPr>
            </w:pPr>
          </w:p>
          <w:p w14:paraId="33F858C3" w14:textId="77777777" w:rsidR="00C54731" w:rsidRPr="00903F6B" w:rsidRDefault="00C54731" w:rsidP="002A7F2A">
            <w:pPr>
              <w:rPr>
                <w:rFonts w:ascii="Arial" w:hAnsi="Arial" w:cs="Arial"/>
                <w:sz w:val="20"/>
              </w:rPr>
            </w:pPr>
          </w:p>
        </w:tc>
        <w:tc>
          <w:tcPr>
            <w:tcW w:w="5580" w:type="dxa"/>
          </w:tcPr>
          <w:p w14:paraId="5972073B" w14:textId="77777777" w:rsidR="00C54731" w:rsidRPr="00903F6B" w:rsidRDefault="00C54731" w:rsidP="002A7F2A">
            <w:pPr>
              <w:rPr>
                <w:rFonts w:ascii="Arial" w:hAnsi="Arial" w:cs="Arial"/>
                <w:sz w:val="20"/>
              </w:rPr>
            </w:pPr>
          </w:p>
        </w:tc>
        <w:tc>
          <w:tcPr>
            <w:tcW w:w="5310" w:type="dxa"/>
          </w:tcPr>
          <w:p w14:paraId="068C4CD6" w14:textId="77777777" w:rsidR="00C54731" w:rsidRPr="00903F6B" w:rsidRDefault="00C54731" w:rsidP="002A7F2A">
            <w:pPr>
              <w:rPr>
                <w:rFonts w:ascii="Arial" w:hAnsi="Arial" w:cs="Arial"/>
                <w:sz w:val="20"/>
              </w:rPr>
            </w:pPr>
          </w:p>
        </w:tc>
        <w:tc>
          <w:tcPr>
            <w:tcW w:w="1355" w:type="dxa"/>
          </w:tcPr>
          <w:p w14:paraId="4F6C5E85" w14:textId="77777777" w:rsidR="00C54731" w:rsidRPr="00903F6B" w:rsidRDefault="00C54731" w:rsidP="002A7F2A">
            <w:pPr>
              <w:rPr>
                <w:rFonts w:ascii="Arial" w:hAnsi="Arial" w:cs="Arial"/>
                <w:sz w:val="20"/>
              </w:rPr>
            </w:pPr>
          </w:p>
        </w:tc>
      </w:tr>
      <w:tr w:rsidR="00C54731" w:rsidRPr="00903F6B" w14:paraId="55A01DC4" w14:textId="77777777" w:rsidTr="002A7F2A">
        <w:trPr>
          <w:gridAfter w:val="1"/>
          <w:wAfter w:w="18" w:type="dxa"/>
        </w:trPr>
        <w:tc>
          <w:tcPr>
            <w:tcW w:w="1512" w:type="dxa"/>
          </w:tcPr>
          <w:p w14:paraId="549455C7" w14:textId="77777777" w:rsidR="00C54731" w:rsidRDefault="00C54731" w:rsidP="002A7F2A">
            <w:pPr>
              <w:rPr>
                <w:rFonts w:ascii="Arial" w:hAnsi="Arial" w:cs="Arial"/>
                <w:sz w:val="20"/>
              </w:rPr>
            </w:pPr>
          </w:p>
          <w:p w14:paraId="59AB9A65" w14:textId="77777777" w:rsidR="00C54731" w:rsidRPr="00903F6B" w:rsidRDefault="00C54731" w:rsidP="002A7F2A">
            <w:pPr>
              <w:rPr>
                <w:rFonts w:ascii="Arial" w:hAnsi="Arial" w:cs="Arial"/>
                <w:sz w:val="20"/>
              </w:rPr>
            </w:pPr>
          </w:p>
        </w:tc>
        <w:tc>
          <w:tcPr>
            <w:tcW w:w="5580" w:type="dxa"/>
          </w:tcPr>
          <w:p w14:paraId="274EEC22" w14:textId="77777777" w:rsidR="00C54731" w:rsidRPr="00903F6B" w:rsidRDefault="00C54731" w:rsidP="002A7F2A">
            <w:pPr>
              <w:rPr>
                <w:rFonts w:ascii="Arial" w:hAnsi="Arial" w:cs="Arial"/>
                <w:sz w:val="20"/>
              </w:rPr>
            </w:pPr>
          </w:p>
        </w:tc>
        <w:tc>
          <w:tcPr>
            <w:tcW w:w="5310" w:type="dxa"/>
          </w:tcPr>
          <w:p w14:paraId="19C5AD38" w14:textId="77777777" w:rsidR="00C54731" w:rsidRPr="00903F6B" w:rsidRDefault="00C54731" w:rsidP="002A7F2A">
            <w:pPr>
              <w:rPr>
                <w:rFonts w:ascii="Arial" w:hAnsi="Arial" w:cs="Arial"/>
                <w:sz w:val="20"/>
              </w:rPr>
            </w:pPr>
          </w:p>
        </w:tc>
        <w:tc>
          <w:tcPr>
            <w:tcW w:w="1355" w:type="dxa"/>
          </w:tcPr>
          <w:p w14:paraId="4F930127" w14:textId="77777777" w:rsidR="00C54731" w:rsidRPr="00903F6B" w:rsidRDefault="00C54731" w:rsidP="002A7F2A">
            <w:pPr>
              <w:rPr>
                <w:rFonts w:ascii="Arial" w:hAnsi="Arial" w:cs="Arial"/>
                <w:sz w:val="20"/>
              </w:rPr>
            </w:pPr>
          </w:p>
        </w:tc>
      </w:tr>
      <w:tr w:rsidR="00C54731" w:rsidRPr="00903F6B" w14:paraId="36409E46" w14:textId="77777777" w:rsidTr="002A7F2A">
        <w:trPr>
          <w:gridAfter w:val="1"/>
          <w:wAfter w:w="18" w:type="dxa"/>
        </w:trPr>
        <w:tc>
          <w:tcPr>
            <w:tcW w:w="1512" w:type="dxa"/>
            <w:tcBorders>
              <w:bottom w:val="single" w:sz="4" w:space="0" w:color="auto"/>
            </w:tcBorders>
          </w:tcPr>
          <w:p w14:paraId="7AA2D7EB" w14:textId="77777777" w:rsidR="00C54731" w:rsidRDefault="00C54731" w:rsidP="002A7F2A">
            <w:pPr>
              <w:rPr>
                <w:rFonts w:ascii="Arial" w:hAnsi="Arial" w:cs="Arial"/>
                <w:sz w:val="20"/>
              </w:rPr>
            </w:pPr>
          </w:p>
          <w:p w14:paraId="54424BE7" w14:textId="77777777" w:rsidR="00C54731" w:rsidRPr="00903F6B" w:rsidRDefault="00C54731" w:rsidP="002A7F2A">
            <w:pPr>
              <w:rPr>
                <w:rFonts w:ascii="Arial" w:hAnsi="Arial" w:cs="Arial"/>
                <w:sz w:val="20"/>
              </w:rPr>
            </w:pPr>
          </w:p>
        </w:tc>
        <w:tc>
          <w:tcPr>
            <w:tcW w:w="5580" w:type="dxa"/>
            <w:tcBorders>
              <w:bottom w:val="single" w:sz="4" w:space="0" w:color="auto"/>
            </w:tcBorders>
          </w:tcPr>
          <w:p w14:paraId="0E66CEBD" w14:textId="77777777" w:rsidR="00C54731" w:rsidRPr="00903F6B" w:rsidRDefault="00C54731" w:rsidP="002A7F2A">
            <w:pPr>
              <w:rPr>
                <w:rFonts w:ascii="Arial" w:hAnsi="Arial" w:cs="Arial"/>
                <w:sz w:val="20"/>
              </w:rPr>
            </w:pPr>
          </w:p>
        </w:tc>
        <w:tc>
          <w:tcPr>
            <w:tcW w:w="5310" w:type="dxa"/>
            <w:tcBorders>
              <w:bottom w:val="single" w:sz="4" w:space="0" w:color="auto"/>
            </w:tcBorders>
          </w:tcPr>
          <w:p w14:paraId="1915D8C4" w14:textId="77777777" w:rsidR="00C54731" w:rsidRPr="00903F6B" w:rsidRDefault="00C54731" w:rsidP="002A7F2A">
            <w:pPr>
              <w:rPr>
                <w:rFonts w:ascii="Arial" w:hAnsi="Arial" w:cs="Arial"/>
                <w:sz w:val="20"/>
              </w:rPr>
            </w:pPr>
          </w:p>
        </w:tc>
        <w:tc>
          <w:tcPr>
            <w:tcW w:w="1355" w:type="dxa"/>
            <w:tcBorders>
              <w:bottom w:val="single" w:sz="4" w:space="0" w:color="auto"/>
            </w:tcBorders>
          </w:tcPr>
          <w:p w14:paraId="7629A234" w14:textId="77777777" w:rsidR="00C54731" w:rsidRPr="00903F6B" w:rsidRDefault="00C54731" w:rsidP="002A7F2A">
            <w:pPr>
              <w:rPr>
                <w:rFonts w:ascii="Arial" w:hAnsi="Arial" w:cs="Arial"/>
                <w:sz w:val="20"/>
              </w:rPr>
            </w:pPr>
          </w:p>
        </w:tc>
      </w:tr>
    </w:tbl>
    <w:p w14:paraId="6804C728" w14:textId="77777777" w:rsidR="00C54731" w:rsidRDefault="00C54731" w:rsidP="00C54731">
      <w:pPr>
        <w:jc w:val="center"/>
        <w:rPr>
          <w:b/>
        </w:rPr>
      </w:pPr>
      <w:r w:rsidRPr="00B67589">
        <w:rPr>
          <w:b/>
        </w:rPr>
        <w:br w:type="page"/>
      </w:r>
      <w:r w:rsidRPr="00B67589">
        <w:rPr>
          <w:b/>
        </w:rPr>
        <w:lastRenderedPageBreak/>
        <w:t>Exhibit 2</w:t>
      </w:r>
    </w:p>
    <w:p w14:paraId="1A5940AB" w14:textId="77777777" w:rsidR="00C54731" w:rsidRDefault="00C54731" w:rsidP="00C54731">
      <w:pPr>
        <w:jc w:val="center"/>
        <w:rPr>
          <w:b/>
        </w:rPr>
      </w:pPr>
      <w:r>
        <w:rPr>
          <w:b/>
        </w:rPr>
        <w:t>Log of experiences in Pain and Anxiety Control</w:t>
      </w:r>
    </w:p>
    <w:p w14:paraId="6D12B29D" w14:textId="77777777" w:rsidR="00C54731" w:rsidRPr="007316D6" w:rsidRDefault="00C54731" w:rsidP="00C54731">
      <w:pPr>
        <w:jc w:val="center"/>
      </w:pPr>
      <w:r w:rsidRPr="007316D6">
        <w:t>(</w:t>
      </w:r>
      <w:proofErr w:type="gramStart"/>
      <w:r w:rsidRPr="007316D6">
        <w:t>copy</w:t>
      </w:r>
      <w:proofErr w:type="gramEnd"/>
      <w:r w:rsidRPr="007316D6">
        <w:t xml:space="preserve"> as needed)</w:t>
      </w:r>
    </w:p>
    <w:p w14:paraId="015B30B8" w14:textId="77777777" w:rsidR="00C54731" w:rsidRDefault="00C54731" w:rsidP="00C54731"/>
    <w:tbl>
      <w:tblPr>
        <w:tblW w:w="13397" w:type="dxa"/>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40"/>
        <w:gridCol w:w="2880"/>
        <w:gridCol w:w="2412"/>
        <w:gridCol w:w="1980"/>
        <w:gridCol w:w="1535"/>
        <w:gridCol w:w="1350"/>
      </w:tblGrid>
      <w:tr w:rsidR="00C54731" w:rsidRPr="00903F6B" w14:paraId="759DB3DF" w14:textId="77777777" w:rsidTr="002A7F2A">
        <w:tc>
          <w:tcPr>
            <w:tcW w:w="13392" w:type="dxa"/>
            <w:gridSpan w:val="6"/>
          </w:tcPr>
          <w:p w14:paraId="2268A3BD" w14:textId="77777777" w:rsidR="00C54731" w:rsidRPr="00903F6B" w:rsidRDefault="00C54731" w:rsidP="002A7F2A">
            <w:pPr>
              <w:rPr>
                <w:rFonts w:ascii="Arial" w:hAnsi="Arial" w:cs="Arial"/>
                <w:b/>
                <w:sz w:val="20"/>
              </w:rPr>
            </w:pPr>
            <w:r>
              <w:rPr>
                <w:rFonts w:ascii="Arial" w:hAnsi="Arial" w:cs="Arial"/>
                <w:b/>
                <w:sz w:val="20"/>
              </w:rPr>
              <w:t>Resident # (do not include name)</w:t>
            </w:r>
            <w:r w:rsidRPr="00903F6B">
              <w:rPr>
                <w:rFonts w:ascii="Arial" w:hAnsi="Arial" w:cs="Arial"/>
                <w:b/>
                <w:sz w:val="20"/>
              </w:rPr>
              <w:t>:</w:t>
            </w:r>
          </w:p>
          <w:p w14:paraId="235E5989" w14:textId="77777777" w:rsidR="00C54731" w:rsidRPr="00903F6B" w:rsidRDefault="00C54731" w:rsidP="002A7F2A">
            <w:pPr>
              <w:rPr>
                <w:rFonts w:ascii="Arial" w:hAnsi="Arial" w:cs="Arial"/>
                <w:b/>
                <w:sz w:val="20"/>
              </w:rPr>
            </w:pPr>
          </w:p>
        </w:tc>
      </w:tr>
      <w:tr w:rsidR="00C54731" w:rsidRPr="00903F6B" w14:paraId="59960532" w14:textId="77777777" w:rsidTr="002A7F2A">
        <w:tc>
          <w:tcPr>
            <w:tcW w:w="3240" w:type="dxa"/>
          </w:tcPr>
          <w:p w14:paraId="3E0A6511" w14:textId="77777777" w:rsidR="00C54731" w:rsidRPr="00903F6B" w:rsidRDefault="00C54731" w:rsidP="002A7F2A">
            <w:pPr>
              <w:rPr>
                <w:rFonts w:ascii="Arial" w:hAnsi="Arial" w:cs="Arial"/>
                <w:b/>
                <w:sz w:val="20"/>
              </w:rPr>
            </w:pPr>
            <w:r w:rsidRPr="00903F6B">
              <w:rPr>
                <w:rFonts w:ascii="Arial" w:hAnsi="Arial" w:cs="Arial"/>
                <w:b/>
                <w:sz w:val="20"/>
              </w:rPr>
              <w:t>Description of procedure</w:t>
            </w:r>
          </w:p>
          <w:p w14:paraId="2FD40063" w14:textId="77777777" w:rsidR="00C54731" w:rsidRPr="00903F6B" w:rsidRDefault="00C54731" w:rsidP="002A7F2A">
            <w:pPr>
              <w:rPr>
                <w:rFonts w:ascii="Arial" w:hAnsi="Arial" w:cs="Arial"/>
                <w:sz w:val="20"/>
              </w:rPr>
            </w:pPr>
            <w:r w:rsidRPr="00903F6B">
              <w:rPr>
                <w:rFonts w:ascii="Arial" w:hAnsi="Arial" w:cs="Arial"/>
                <w:sz w:val="20"/>
              </w:rPr>
              <w:t>(</w:t>
            </w:r>
            <w:proofErr w:type="gramStart"/>
            <w:r w:rsidRPr="00903F6B">
              <w:rPr>
                <w:rFonts w:ascii="Arial" w:hAnsi="Arial" w:cs="Arial"/>
                <w:sz w:val="20"/>
              </w:rPr>
              <w:t>location</w:t>
            </w:r>
            <w:proofErr w:type="gramEnd"/>
            <w:r w:rsidRPr="00903F6B">
              <w:rPr>
                <w:rFonts w:ascii="Arial" w:hAnsi="Arial" w:cs="Arial"/>
                <w:sz w:val="20"/>
              </w:rPr>
              <w:t xml:space="preserve"> of treatment, patient ASA classification, special needs to be considered, etc.)</w:t>
            </w:r>
          </w:p>
        </w:tc>
        <w:tc>
          <w:tcPr>
            <w:tcW w:w="2880" w:type="dxa"/>
          </w:tcPr>
          <w:p w14:paraId="731FAD2E" w14:textId="77777777" w:rsidR="00C54731" w:rsidRPr="00903F6B" w:rsidRDefault="00C54731" w:rsidP="002A7F2A">
            <w:pPr>
              <w:rPr>
                <w:rFonts w:ascii="Arial" w:hAnsi="Arial" w:cs="Arial"/>
                <w:b/>
                <w:sz w:val="20"/>
              </w:rPr>
            </w:pPr>
            <w:r w:rsidRPr="00903F6B">
              <w:rPr>
                <w:rFonts w:ascii="Arial" w:hAnsi="Arial" w:cs="Arial"/>
                <w:b/>
                <w:sz w:val="20"/>
              </w:rPr>
              <w:t xml:space="preserve">Pain and Anxiety Control – pharmacological </w:t>
            </w:r>
            <w:r w:rsidRPr="00903F6B">
              <w:rPr>
                <w:rFonts w:ascii="Arial" w:hAnsi="Arial" w:cs="Arial"/>
                <w:sz w:val="20"/>
              </w:rPr>
              <w:t>(local anesthesia, nitrous, IV sedation, oral sedation, etc.)</w:t>
            </w:r>
          </w:p>
        </w:tc>
        <w:tc>
          <w:tcPr>
            <w:tcW w:w="2412" w:type="dxa"/>
          </w:tcPr>
          <w:p w14:paraId="2143A809" w14:textId="77777777" w:rsidR="00C54731" w:rsidRPr="00903F6B" w:rsidRDefault="00C54731" w:rsidP="002A7F2A">
            <w:pPr>
              <w:rPr>
                <w:rFonts w:ascii="Arial" w:hAnsi="Arial" w:cs="Arial"/>
                <w:b/>
                <w:sz w:val="20"/>
              </w:rPr>
            </w:pPr>
            <w:r w:rsidRPr="00903F6B">
              <w:rPr>
                <w:rFonts w:ascii="Arial" w:hAnsi="Arial" w:cs="Arial"/>
                <w:b/>
                <w:sz w:val="20"/>
              </w:rPr>
              <w:t xml:space="preserve">Pain and Anxiety control – behavioral </w:t>
            </w:r>
            <w:r w:rsidRPr="00903F6B">
              <w:rPr>
                <w:rFonts w:ascii="Arial" w:hAnsi="Arial" w:cs="Arial"/>
                <w:sz w:val="20"/>
              </w:rPr>
              <w:t>(method used)</w:t>
            </w:r>
          </w:p>
        </w:tc>
        <w:tc>
          <w:tcPr>
            <w:tcW w:w="1980" w:type="dxa"/>
          </w:tcPr>
          <w:p w14:paraId="3B923185" w14:textId="77777777" w:rsidR="00C54731" w:rsidRPr="00903F6B" w:rsidRDefault="00C54731" w:rsidP="002A7F2A">
            <w:pPr>
              <w:rPr>
                <w:rFonts w:ascii="Arial" w:hAnsi="Arial" w:cs="Arial"/>
                <w:b/>
                <w:sz w:val="20"/>
              </w:rPr>
            </w:pPr>
            <w:r w:rsidRPr="00903F6B">
              <w:rPr>
                <w:rFonts w:ascii="Arial" w:hAnsi="Arial" w:cs="Arial"/>
                <w:b/>
                <w:sz w:val="20"/>
              </w:rPr>
              <w:t xml:space="preserve">Monitoring done during procedure </w:t>
            </w:r>
            <w:r w:rsidRPr="00903F6B">
              <w:rPr>
                <w:rFonts w:ascii="Arial" w:hAnsi="Arial" w:cs="Arial"/>
                <w:sz w:val="20"/>
              </w:rPr>
              <w:t>(BP, etc.)</w:t>
            </w:r>
          </w:p>
        </w:tc>
        <w:tc>
          <w:tcPr>
            <w:tcW w:w="1535" w:type="dxa"/>
          </w:tcPr>
          <w:p w14:paraId="72828365" w14:textId="77777777" w:rsidR="00C54731" w:rsidRPr="00903F6B" w:rsidRDefault="00C54731" w:rsidP="002A7F2A">
            <w:pPr>
              <w:rPr>
                <w:rFonts w:ascii="Arial" w:hAnsi="Arial" w:cs="Arial"/>
                <w:b/>
                <w:sz w:val="20"/>
              </w:rPr>
            </w:pPr>
            <w:r w:rsidRPr="00903F6B">
              <w:rPr>
                <w:rFonts w:ascii="Arial" w:hAnsi="Arial" w:cs="Arial"/>
                <w:b/>
                <w:sz w:val="20"/>
              </w:rPr>
              <w:t>Hands-on/</w:t>
            </w:r>
          </w:p>
          <w:p w14:paraId="13F7AFDB" w14:textId="77777777" w:rsidR="00C54731" w:rsidRPr="00903F6B" w:rsidRDefault="00C54731" w:rsidP="002A7F2A">
            <w:pPr>
              <w:rPr>
                <w:rFonts w:ascii="Arial" w:hAnsi="Arial" w:cs="Arial"/>
                <w:b/>
                <w:sz w:val="20"/>
              </w:rPr>
            </w:pPr>
            <w:r w:rsidRPr="00903F6B">
              <w:rPr>
                <w:rFonts w:ascii="Arial" w:hAnsi="Arial" w:cs="Arial"/>
                <w:b/>
                <w:sz w:val="20"/>
              </w:rPr>
              <w:t>observational</w:t>
            </w:r>
          </w:p>
        </w:tc>
        <w:tc>
          <w:tcPr>
            <w:tcW w:w="1350" w:type="dxa"/>
          </w:tcPr>
          <w:p w14:paraId="20222945" w14:textId="77777777" w:rsidR="00C54731" w:rsidRPr="00903F6B" w:rsidRDefault="00C54731" w:rsidP="002A7F2A">
            <w:pPr>
              <w:rPr>
                <w:rFonts w:ascii="Arial" w:hAnsi="Arial" w:cs="Arial"/>
                <w:b/>
                <w:sz w:val="20"/>
              </w:rPr>
            </w:pPr>
            <w:r w:rsidRPr="00903F6B">
              <w:rPr>
                <w:rFonts w:ascii="Arial" w:hAnsi="Arial" w:cs="Arial"/>
                <w:b/>
                <w:sz w:val="20"/>
              </w:rPr>
              <w:t>Faculty verification</w:t>
            </w:r>
          </w:p>
        </w:tc>
      </w:tr>
      <w:tr w:rsidR="00C54731" w:rsidRPr="00903F6B" w14:paraId="7572A44D" w14:textId="77777777" w:rsidTr="002A7F2A">
        <w:tc>
          <w:tcPr>
            <w:tcW w:w="3240" w:type="dxa"/>
          </w:tcPr>
          <w:p w14:paraId="6B5233CA" w14:textId="77777777" w:rsidR="00C54731" w:rsidRDefault="00C54731" w:rsidP="002A7F2A">
            <w:pPr>
              <w:rPr>
                <w:rFonts w:ascii="Arial" w:hAnsi="Arial" w:cs="Arial"/>
                <w:sz w:val="20"/>
              </w:rPr>
            </w:pPr>
          </w:p>
          <w:p w14:paraId="4B99CA69" w14:textId="77777777" w:rsidR="00C54731" w:rsidRPr="00903F6B" w:rsidRDefault="00C54731" w:rsidP="002A7F2A">
            <w:pPr>
              <w:rPr>
                <w:rFonts w:ascii="Arial" w:hAnsi="Arial" w:cs="Arial"/>
                <w:sz w:val="20"/>
              </w:rPr>
            </w:pPr>
          </w:p>
        </w:tc>
        <w:tc>
          <w:tcPr>
            <w:tcW w:w="2880" w:type="dxa"/>
          </w:tcPr>
          <w:p w14:paraId="65F70C10" w14:textId="77777777" w:rsidR="00C54731" w:rsidRPr="00903F6B" w:rsidRDefault="00C54731" w:rsidP="002A7F2A">
            <w:pPr>
              <w:rPr>
                <w:rFonts w:ascii="Arial" w:hAnsi="Arial" w:cs="Arial"/>
                <w:sz w:val="20"/>
              </w:rPr>
            </w:pPr>
          </w:p>
        </w:tc>
        <w:tc>
          <w:tcPr>
            <w:tcW w:w="2412" w:type="dxa"/>
          </w:tcPr>
          <w:p w14:paraId="5196AD8F" w14:textId="77777777" w:rsidR="00C54731" w:rsidRPr="00903F6B" w:rsidRDefault="00C54731" w:rsidP="002A7F2A">
            <w:pPr>
              <w:rPr>
                <w:rFonts w:ascii="Arial" w:hAnsi="Arial" w:cs="Arial"/>
                <w:sz w:val="20"/>
              </w:rPr>
            </w:pPr>
          </w:p>
        </w:tc>
        <w:tc>
          <w:tcPr>
            <w:tcW w:w="1980" w:type="dxa"/>
          </w:tcPr>
          <w:p w14:paraId="1C8D286F" w14:textId="77777777" w:rsidR="00C54731" w:rsidRPr="00903F6B" w:rsidRDefault="00C54731" w:rsidP="002A7F2A">
            <w:pPr>
              <w:rPr>
                <w:rFonts w:ascii="Arial" w:hAnsi="Arial" w:cs="Arial"/>
                <w:sz w:val="20"/>
              </w:rPr>
            </w:pPr>
          </w:p>
        </w:tc>
        <w:tc>
          <w:tcPr>
            <w:tcW w:w="1535" w:type="dxa"/>
          </w:tcPr>
          <w:p w14:paraId="6E54E9DC" w14:textId="77777777" w:rsidR="00C54731" w:rsidRPr="00903F6B" w:rsidRDefault="00C54731" w:rsidP="002A7F2A">
            <w:pPr>
              <w:rPr>
                <w:rFonts w:ascii="Arial" w:hAnsi="Arial" w:cs="Arial"/>
                <w:sz w:val="20"/>
              </w:rPr>
            </w:pPr>
          </w:p>
        </w:tc>
        <w:tc>
          <w:tcPr>
            <w:tcW w:w="1350" w:type="dxa"/>
          </w:tcPr>
          <w:p w14:paraId="4A9C9E53" w14:textId="77777777" w:rsidR="00C54731" w:rsidRPr="00903F6B" w:rsidRDefault="00C54731" w:rsidP="002A7F2A">
            <w:pPr>
              <w:rPr>
                <w:rFonts w:ascii="Arial" w:hAnsi="Arial" w:cs="Arial"/>
                <w:sz w:val="20"/>
              </w:rPr>
            </w:pPr>
          </w:p>
        </w:tc>
      </w:tr>
      <w:tr w:rsidR="00C54731" w:rsidRPr="00903F6B" w14:paraId="1E853B04" w14:textId="77777777" w:rsidTr="002A7F2A">
        <w:tc>
          <w:tcPr>
            <w:tcW w:w="3240" w:type="dxa"/>
          </w:tcPr>
          <w:p w14:paraId="4A16091F" w14:textId="77777777" w:rsidR="00C54731" w:rsidRDefault="00C54731" w:rsidP="002A7F2A">
            <w:pPr>
              <w:rPr>
                <w:rFonts w:ascii="Arial" w:hAnsi="Arial" w:cs="Arial"/>
                <w:sz w:val="20"/>
              </w:rPr>
            </w:pPr>
          </w:p>
          <w:p w14:paraId="4A68BA82" w14:textId="77777777" w:rsidR="00C54731" w:rsidRPr="00903F6B" w:rsidRDefault="00C54731" w:rsidP="002A7F2A">
            <w:pPr>
              <w:rPr>
                <w:rFonts w:ascii="Arial" w:hAnsi="Arial" w:cs="Arial"/>
                <w:sz w:val="20"/>
              </w:rPr>
            </w:pPr>
          </w:p>
        </w:tc>
        <w:tc>
          <w:tcPr>
            <w:tcW w:w="2880" w:type="dxa"/>
          </w:tcPr>
          <w:p w14:paraId="2EC7FBAC" w14:textId="77777777" w:rsidR="00C54731" w:rsidRPr="00903F6B" w:rsidRDefault="00C54731" w:rsidP="002A7F2A">
            <w:pPr>
              <w:rPr>
                <w:rFonts w:ascii="Arial" w:hAnsi="Arial" w:cs="Arial"/>
                <w:sz w:val="20"/>
              </w:rPr>
            </w:pPr>
          </w:p>
        </w:tc>
        <w:tc>
          <w:tcPr>
            <w:tcW w:w="2412" w:type="dxa"/>
          </w:tcPr>
          <w:p w14:paraId="490EC548" w14:textId="77777777" w:rsidR="00C54731" w:rsidRPr="00903F6B" w:rsidRDefault="00C54731" w:rsidP="002A7F2A">
            <w:pPr>
              <w:rPr>
                <w:rFonts w:ascii="Arial" w:hAnsi="Arial" w:cs="Arial"/>
                <w:sz w:val="20"/>
              </w:rPr>
            </w:pPr>
          </w:p>
        </w:tc>
        <w:tc>
          <w:tcPr>
            <w:tcW w:w="1980" w:type="dxa"/>
          </w:tcPr>
          <w:p w14:paraId="56B34627" w14:textId="77777777" w:rsidR="00C54731" w:rsidRPr="00903F6B" w:rsidRDefault="00C54731" w:rsidP="002A7F2A">
            <w:pPr>
              <w:rPr>
                <w:rFonts w:ascii="Arial" w:hAnsi="Arial" w:cs="Arial"/>
                <w:sz w:val="20"/>
              </w:rPr>
            </w:pPr>
          </w:p>
        </w:tc>
        <w:tc>
          <w:tcPr>
            <w:tcW w:w="1535" w:type="dxa"/>
          </w:tcPr>
          <w:p w14:paraId="36972EB2" w14:textId="77777777" w:rsidR="00C54731" w:rsidRPr="00903F6B" w:rsidRDefault="00C54731" w:rsidP="002A7F2A">
            <w:pPr>
              <w:rPr>
                <w:rFonts w:ascii="Arial" w:hAnsi="Arial" w:cs="Arial"/>
                <w:sz w:val="20"/>
              </w:rPr>
            </w:pPr>
          </w:p>
        </w:tc>
        <w:tc>
          <w:tcPr>
            <w:tcW w:w="1350" w:type="dxa"/>
          </w:tcPr>
          <w:p w14:paraId="60E7250D" w14:textId="77777777" w:rsidR="00C54731" w:rsidRPr="00903F6B" w:rsidRDefault="00C54731" w:rsidP="002A7F2A">
            <w:pPr>
              <w:rPr>
                <w:rFonts w:ascii="Arial" w:hAnsi="Arial" w:cs="Arial"/>
                <w:sz w:val="20"/>
              </w:rPr>
            </w:pPr>
          </w:p>
        </w:tc>
      </w:tr>
      <w:tr w:rsidR="00C54731" w:rsidRPr="00903F6B" w14:paraId="6EE7B9C4" w14:textId="77777777" w:rsidTr="002A7F2A">
        <w:tc>
          <w:tcPr>
            <w:tcW w:w="3240" w:type="dxa"/>
          </w:tcPr>
          <w:p w14:paraId="7835D361" w14:textId="77777777" w:rsidR="00C54731" w:rsidRDefault="00C54731" w:rsidP="002A7F2A">
            <w:pPr>
              <w:rPr>
                <w:rFonts w:ascii="Arial" w:hAnsi="Arial" w:cs="Arial"/>
                <w:sz w:val="20"/>
              </w:rPr>
            </w:pPr>
          </w:p>
          <w:p w14:paraId="43FB22A7" w14:textId="77777777" w:rsidR="00C54731" w:rsidRPr="00903F6B" w:rsidRDefault="00C54731" w:rsidP="002A7F2A">
            <w:pPr>
              <w:rPr>
                <w:rFonts w:ascii="Arial" w:hAnsi="Arial" w:cs="Arial"/>
                <w:sz w:val="20"/>
              </w:rPr>
            </w:pPr>
          </w:p>
        </w:tc>
        <w:tc>
          <w:tcPr>
            <w:tcW w:w="2880" w:type="dxa"/>
          </w:tcPr>
          <w:p w14:paraId="146D4899" w14:textId="77777777" w:rsidR="00C54731" w:rsidRPr="00903F6B" w:rsidRDefault="00C54731" w:rsidP="002A7F2A">
            <w:pPr>
              <w:rPr>
                <w:rFonts w:ascii="Arial" w:hAnsi="Arial" w:cs="Arial"/>
                <w:sz w:val="20"/>
              </w:rPr>
            </w:pPr>
          </w:p>
        </w:tc>
        <w:tc>
          <w:tcPr>
            <w:tcW w:w="2412" w:type="dxa"/>
          </w:tcPr>
          <w:p w14:paraId="3F86C696" w14:textId="77777777" w:rsidR="00C54731" w:rsidRPr="00903F6B" w:rsidRDefault="00C54731" w:rsidP="002A7F2A">
            <w:pPr>
              <w:rPr>
                <w:rFonts w:ascii="Arial" w:hAnsi="Arial" w:cs="Arial"/>
                <w:sz w:val="20"/>
              </w:rPr>
            </w:pPr>
          </w:p>
        </w:tc>
        <w:tc>
          <w:tcPr>
            <w:tcW w:w="1980" w:type="dxa"/>
          </w:tcPr>
          <w:p w14:paraId="307D3A64" w14:textId="77777777" w:rsidR="00C54731" w:rsidRPr="00903F6B" w:rsidRDefault="00C54731" w:rsidP="002A7F2A">
            <w:pPr>
              <w:rPr>
                <w:rFonts w:ascii="Arial" w:hAnsi="Arial" w:cs="Arial"/>
                <w:sz w:val="20"/>
              </w:rPr>
            </w:pPr>
          </w:p>
        </w:tc>
        <w:tc>
          <w:tcPr>
            <w:tcW w:w="1535" w:type="dxa"/>
          </w:tcPr>
          <w:p w14:paraId="4F35D642" w14:textId="77777777" w:rsidR="00C54731" w:rsidRPr="00903F6B" w:rsidRDefault="00C54731" w:rsidP="002A7F2A">
            <w:pPr>
              <w:rPr>
                <w:rFonts w:ascii="Arial" w:hAnsi="Arial" w:cs="Arial"/>
                <w:sz w:val="20"/>
              </w:rPr>
            </w:pPr>
          </w:p>
        </w:tc>
        <w:tc>
          <w:tcPr>
            <w:tcW w:w="1350" w:type="dxa"/>
          </w:tcPr>
          <w:p w14:paraId="5F698A33" w14:textId="77777777" w:rsidR="00C54731" w:rsidRPr="00903F6B" w:rsidRDefault="00C54731" w:rsidP="002A7F2A">
            <w:pPr>
              <w:rPr>
                <w:rFonts w:ascii="Arial" w:hAnsi="Arial" w:cs="Arial"/>
                <w:sz w:val="20"/>
              </w:rPr>
            </w:pPr>
          </w:p>
        </w:tc>
      </w:tr>
      <w:tr w:rsidR="00C54731" w:rsidRPr="00903F6B" w14:paraId="7DCCFD28" w14:textId="77777777" w:rsidTr="002A7F2A">
        <w:tc>
          <w:tcPr>
            <w:tcW w:w="3240" w:type="dxa"/>
          </w:tcPr>
          <w:p w14:paraId="4ACE7BFA" w14:textId="77777777" w:rsidR="00C54731" w:rsidRDefault="00C54731" w:rsidP="002A7F2A">
            <w:pPr>
              <w:rPr>
                <w:rFonts w:ascii="Arial" w:hAnsi="Arial" w:cs="Arial"/>
                <w:sz w:val="20"/>
              </w:rPr>
            </w:pPr>
          </w:p>
          <w:p w14:paraId="6E7715B0" w14:textId="77777777" w:rsidR="00C54731" w:rsidRPr="00903F6B" w:rsidRDefault="00C54731" w:rsidP="002A7F2A">
            <w:pPr>
              <w:rPr>
                <w:rFonts w:ascii="Arial" w:hAnsi="Arial" w:cs="Arial"/>
                <w:sz w:val="20"/>
              </w:rPr>
            </w:pPr>
          </w:p>
        </w:tc>
        <w:tc>
          <w:tcPr>
            <w:tcW w:w="2880" w:type="dxa"/>
          </w:tcPr>
          <w:p w14:paraId="6987E20B" w14:textId="77777777" w:rsidR="00C54731" w:rsidRPr="00903F6B" w:rsidRDefault="00C54731" w:rsidP="002A7F2A">
            <w:pPr>
              <w:rPr>
                <w:rFonts w:ascii="Arial" w:hAnsi="Arial" w:cs="Arial"/>
                <w:sz w:val="20"/>
              </w:rPr>
            </w:pPr>
          </w:p>
        </w:tc>
        <w:tc>
          <w:tcPr>
            <w:tcW w:w="2412" w:type="dxa"/>
          </w:tcPr>
          <w:p w14:paraId="1CF7A96C" w14:textId="77777777" w:rsidR="00C54731" w:rsidRPr="00903F6B" w:rsidRDefault="00C54731" w:rsidP="002A7F2A">
            <w:pPr>
              <w:rPr>
                <w:rFonts w:ascii="Arial" w:hAnsi="Arial" w:cs="Arial"/>
                <w:sz w:val="20"/>
              </w:rPr>
            </w:pPr>
          </w:p>
        </w:tc>
        <w:tc>
          <w:tcPr>
            <w:tcW w:w="1980" w:type="dxa"/>
          </w:tcPr>
          <w:p w14:paraId="642B5D83" w14:textId="77777777" w:rsidR="00C54731" w:rsidRPr="00903F6B" w:rsidRDefault="00C54731" w:rsidP="002A7F2A">
            <w:pPr>
              <w:rPr>
                <w:rFonts w:ascii="Arial" w:hAnsi="Arial" w:cs="Arial"/>
                <w:sz w:val="20"/>
              </w:rPr>
            </w:pPr>
          </w:p>
        </w:tc>
        <w:tc>
          <w:tcPr>
            <w:tcW w:w="1535" w:type="dxa"/>
          </w:tcPr>
          <w:p w14:paraId="6EAF5D27" w14:textId="77777777" w:rsidR="00C54731" w:rsidRPr="00903F6B" w:rsidRDefault="00C54731" w:rsidP="002A7F2A">
            <w:pPr>
              <w:rPr>
                <w:rFonts w:ascii="Arial" w:hAnsi="Arial" w:cs="Arial"/>
                <w:sz w:val="20"/>
              </w:rPr>
            </w:pPr>
          </w:p>
        </w:tc>
        <w:tc>
          <w:tcPr>
            <w:tcW w:w="1350" w:type="dxa"/>
          </w:tcPr>
          <w:p w14:paraId="589596F4" w14:textId="77777777" w:rsidR="00C54731" w:rsidRPr="00903F6B" w:rsidRDefault="00C54731" w:rsidP="002A7F2A">
            <w:pPr>
              <w:rPr>
                <w:rFonts w:ascii="Arial" w:hAnsi="Arial" w:cs="Arial"/>
                <w:sz w:val="20"/>
              </w:rPr>
            </w:pPr>
          </w:p>
        </w:tc>
      </w:tr>
      <w:tr w:rsidR="00C54731" w:rsidRPr="00903F6B" w14:paraId="62250270" w14:textId="77777777" w:rsidTr="002A7F2A">
        <w:tc>
          <w:tcPr>
            <w:tcW w:w="3240" w:type="dxa"/>
          </w:tcPr>
          <w:p w14:paraId="3C18E4A9" w14:textId="77777777" w:rsidR="00C54731" w:rsidRDefault="00C54731" w:rsidP="002A7F2A">
            <w:pPr>
              <w:rPr>
                <w:rFonts w:ascii="Arial" w:hAnsi="Arial" w:cs="Arial"/>
                <w:sz w:val="20"/>
              </w:rPr>
            </w:pPr>
          </w:p>
          <w:p w14:paraId="22090E6C" w14:textId="77777777" w:rsidR="00C54731" w:rsidRPr="00903F6B" w:rsidRDefault="00C54731" w:rsidP="002A7F2A">
            <w:pPr>
              <w:rPr>
                <w:rFonts w:ascii="Arial" w:hAnsi="Arial" w:cs="Arial"/>
                <w:sz w:val="20"/>
              </w:rPr>
            </w:pPr>
          </w:p>
        </w:tc>
        <w:tc>
          <w:tcPr>
            <w:tcW w:w="2880" w:type="dxa"/>
          </w:tcPr>
          <w:p w14:paraId="507B15B5" w14:textId="77777777" w:rsidR="00C54731" w:rsidRPr="00903F6B" w:rsidRDefault="00C54731" w:rsidP="002A7F2A">
            <w:pPr>
              <w:rPr>
                <w:rFonts w:ascii="Arial" w:hAnsi="Arial" w:cs="Arial"/>
                <w:sz w:val="20"/>
              </w:rPr>
            </w:pPr>
          </w:p>
        </w:tc>
        <w:tc>
          <w:tcPr>
            <w:tcW w:w="2412" w:type="dxa"/>
          </w:tcPr>
          <w:p w14:paraId="1CFC9DBE" w14:textId="77777777" w:rsidR="00C54731" w:rsidRPr="00903F6B" w:rsidRDefault="00C54731" w:rsidP="002A7F2A">
            <w:pPr>
              <w:rPr>
                <w:rFonts w:ascii="Arial" w:hAnsi="Arial" w:cs="Arial"/>
                <w:sz w:val="20"/>
              </w:rPr>
            </w:pPr>
          </w:p>
        </w:tc>
        <w:tc>
          <w:tcPr>
            <w:tcW w:w="1980" w:type="dxa"/>
          </w:tcPr>
          <w:p w14:paraId="223C4576" w14:textId="77777777" w:rsidR="00C54731" w:rsidRPr="00903F6B" w:rsidRDefault="00C54731" w:rsidP="002A7F2A">
            <w:pPr>
              <w:rPr>
                <w:rFonts w:ascii="Arial" w:hAnsi="Arial" w:cs="Arial"/>
                <w:sz w:val="20"/>
              </w:rPr>
            </w:pPr>
          </w:p>
        </w:tc>
        <w:tc>
          <w:tcPr>
            <w:tcW w:w="1535" w:type="dxa"/>
          </w:tcPr>
          <w:p w14:paraId="7D41859F" w14:textId="77777777" w:rsidR="00C54731" w:rsidRPr="00903F6B" w:rsidRDefault="00C54731" w:rsidP="002A7F2A">
            <w:pPr>
              <w:rPr>
                <w:rFonts w:ascii="Arial" w:hAnsi="Arial" w:cs="Arial"/>
                <w:sz w:val="20"/>
              </w:rPr>
            </w:pPr>
          </w:p>
        </w:tc>
        <w:tc>
          <w:tcPr>
            <w:tcW w:w="1350" w:type="dxa"/>
          </w:tcPr>
          <w:p w14:paraId="55B02916" w14:textId="77777777" w:rsidR="00C54731" w:rsidRPr="00903F6B" w:rsidRDefault="00C54731" w:rsidP="002A7F2A">
            <w:pPr>
              <w:rPr>
                <w:rFonts w:ascii="Arial" w:hAnsi="Arial" w:cs="Arial"/>
                <w:sz w:val="20"/>
              </w:rPr>
            </w:pPr>
          </w:p>
        </w:tc>
      </w:tr>
      <w:tr w:rsidR="00C54731" w:rsidRPr="00903F6B" w14:paraId="2B6F96CF" w14:textId="77777777" w:rsidTr="002A7F2A">
        <w:tc>
          <w:tcPr>
            <w:tcW w:w="3240" w:type="dxa"/>
          </w:tcPr>
          <w:p w14:paraId="40DB6D89" w14:textId="77777777" w:rsidR="00C54731" w:rsidRDefault="00C54731" w:rsidP="002A7F2A">
            <w:pPr>
              <w:rPr>
                <w:rFonts w:ascii="Arial" w:hAnsi="Arial" w:cs="Arial"/>
                <w:sz w:val="20"/>
              </w:rPr>
            </w:pPr>
          </w:p>
          <w:p w14:paraId="3D05FB5C" w14:textId="77777777" w:rsidR="00C54731" w:rsidRPr="00903F6B" w:rsidRDefault="00C54731" w:rsidP="002A7F2A">
            <w:pPr>
              <w:rPr>
                <w:rFonts w:ascii="Arial" w:hAnsi="Arial" w:cs="Arial"/>
                <w:sz w:val="20"/>
              </w:rPr>
            </w:pPr>
          </w:p>
        </w:tc>
        <w:tc>
          <w:tcPr>
            <w:tcW w:w="2880" w:type="dxa"/>
          </w:tcPr>
          <w:p w14:paraId="2988C30D" w14:textId="77777777" w:rsidR="00C54731" w:rsidRPr="00903F6B" w:rsidRDefault="00C54731" w:rsidP="002A7F2A">
            <w:pPr>
              <w:rPr>
                <w:rFonts w:ascii="Arial" w:hAnsi="Arial" w:cs="Arial"/>
                <w:sz w:val="20"/>
              </w:rPr>
            </w:pPr>
          </w:p>
        </w:tc>
        <w:tc>
          <w:tcPr>
            <w:tcW w:w="2412" w:type="dxa"/>
          </w:tcPr>
          <w:p w14:paraId="7EAFA043" w14:textId="77777777" w:rsidR="00C54731" w:rsidRPr="00903F6B" w:rsidRDefault="00C54731" w:rsidP="002A7F2A">
            <w:pPr>
              <w:rPr>
                <w:rFonts w:ascii="Arial" w:hAnsi="Arial" w:cs="Arial"/>
                <w:sz w:val="20"/>
              </w:rPr>
            </w:pPr>
          </w:p>
        </w:tc>
        <w:tc>
          <w:tcPr>
            <w:tcW w:w="1980" w:type="dxa"/>
          </w:tcPr>
          <w:p w14:paraId="32A422AD" w14:textId="77777777" w:rsidR="00C54731" w:rsidRPr="00903F6B" w:rsidRDefault="00C54731" w:rsidP="002A7F2A">
            <w:pPr>
              <w:rPr>
                <w:rFonts w:ascii="Arial" w:hAnsi="Arial" w:cs="Arial"/>
                <w:sz w:val="20"/>
              </w:rPr>
            </w:pPr>
          </w:p>
        </w:tc>
        <w:tc>
          <w:tcPr>
            <w:tcW w:w="1535" w:type="dxa"/>
          </w:tcPr>
          <w:p w14:paraId="5DD315E5" w14:textId="77777777" w:rsidR="00C54731" w:rsidRPr="00903F6B" w:rsidRDefault="00C54731" w:rsidP="002A7F2A">
            <w:pPr>
              <w:rPr>
                <w:rFonts w:ascii="Arial" w:hAnsi="Arial" w:cs="Arial"/>
                <w:sz w:val="20"/>
              </w:rPr>
            </w:pPr>
          </w:p>
        </w:tc>
        <w:tc>
          <w:tcPr>
            <w:tcW w:w="1350" w:type="dxa"/>
          </w:tcPr>
          <w:p w14:paraId="05FBE43C" w14:textId="77777777" w:rsidR="00C54731" w:rsidRPr="00903F6B" w:rsidRDefault="00C54731" w:rsidP="002A7F2A">
            <w:pPr>
              <w:rPr>
                <w:rFonts w:ascii="Arial" w:hAnsi="Arial" w:cs="Arial"/>
                <w:sz w:val="20"/>
              </w:rPr>
            </w:pPr>
          </w:p>
        </w:tc>
      </w:tr>
      <w:tr w:rsidR="00C54731" w:rsidRPr="00903F6B" w14:paraId="3AE55532" w14:textId="77777777" w:rsidTr="002A7F2A">
        <w:tc>
          <w:tcPr>
            <w:tcW w:w="3240" w:type="dxa"/>
          </w:tcPr>
          <w:p w14:paraId="72F941D6" w14:textId="77777777" w:rsidR="00C54731" w:rsidRDefault="00C54731" w:rsidP="002A7F2A">
            <w:pPr>
              <w:rPr>
                <w:rFonts w:ascii="Arial" w:hAnsi="Arial" w:cs="Arial"/>
                <w:sz w:val="20"/>
              </w:rPr>
            </w:pPr>
          </w:p>
          <w:p w14:paraId="5F5FA940" w14:textId="77777777" w:rsidR="00C54731" w:rsidRPr="00903F6B" w:rsidRDefault="00C54731" w:rsidP="002A7F2A">
            <w:pPr>
              <w:rPr>
                <w:rFonts w:ascii="Arial" w:hAnsi="Arial" w:cs="Arial"/>
                <w:sz w:val="20"/>
              </w:rPr>
            </w:pPr>
          </w:p>
        </w:tc>
        <w:tc>
          <w:tcPr>
            <w:tcW w:w="2880" w:type="dxa"/>
          </w:tcPr>
          <w:p w14:paraId="73ECD57D" w14:textId="77777777" w:rsidR="00C54731" w:rsidRPr="00903F6B" w:rsidRDefault="00C54731" w:rsidP="002A7F2A">
            <w:pPr>
              <w:rPr>
                <w:rFonts w:ascii="Arial" w:hAnsi="Arial" w:cs="Arial"/>
                <w:sz w:val="20"/>
              </w:rPr>
            </w:pPr>
          </w:p>
        </w:tc>
        <w:tc>
          <w:tcPr>
            <w:tcW w:w="2412" w:type="dxa"/>
          </w:tcPr>
          <w:p w14:paraId="5FC7030F" w14:textId="77777777" w:rsidR="00C54731" w:rsidRPr="00903F6B" w:rsidRDefault="00C54731" w:rsidP="002A7F2A">
            <w:pPr>
              <w:rPr>
                <w:rFonts w:ascii="Arial" w:hAnsi="Arial" w:cs="Arial"/>
                <w:sz w:val="20"/>
              </w:rPr>
            </w:pPr>
          </w:p>
        </w:tc>
        <w:tc>
          <w:tcPr>
            <w:tcW w:w="1980" w:type="dxa"/>
          </w:tcPr>
          <w:p w14:paraId="70CD50F4" w14:textId="77777777" w:rsidR="00C54731" w:rsidRPr="00903F6B" w:rsidRDefault="00C54731" w:rsidP="002A7F2A">
            <w:pPr>
              <w:rPr>
                <w:rFonts w:ascii="Arial" w:hAnsi="Arial" w:cs="Arial"/>
                <w:sz w:val="20"/>
              </w:rPr>
            </w:pPr>
          </w:p>
        </w:tc>
        <w:tc>
          <w:tcPr>
            <w:tcW w:w="1535" w:type="dxa"/>
          </w:tcPr>
          <w:p w14:paraId="0FA7A02C" w14:textId="77777777" w:rsidR="00C54731" w:rsidRPr="00903F6B" w:rsidRDefault="00C54731" w:rsidP="002A7F2A">
            <w:pPr>
              <w:rPr>
                <w:rFonts w:ascii="Arial" w:hAnsi="Arial" w:cs="Arial"/>
                <w:sz w:val="20"/>
              </w:rPr>
            </w:pPr>
          </w:p>
        </w:tc>
        <w:tc>
          <w:tcPr>
            <w:tcW w:w="1350" w:type="dxa"/>
          </w:tcPr>
          <w:p w14:paraId="2CB87175" w14:textId="77777777" w:rsidR="00C54731" w:rsidRPr="00903F6B" w:rsidRDefault="00C54731" w:rsidP="002A7F2A">
            <w:pPr>
              <w:rPr>
                <w:rFonts w:ascii="Arial" w:hAnsi="Arial" w:cs="Arial"/>
                <w:sz w:val="20"/>
              </w:rPr>
            </w:pPr>
          </w:p>
        </w:tc>
      </w:tr>
      <w:tr w:rsidR="00C54731" w:rsidRPr="00903F6B" w14:paraId="3BDB9AB2" w14:textId="77777777" w:rsidTr="002A7F2A">
        <w:tc>
          <w:tcPr>
            <w:tcW w:w="3240" w:type="dxa"/>
          </w:tcPr>
          <w:p w14:paraId="0B0221C7" w14:textId="77777777" w:rsidR="00C54731" w:rsidRDefault="00C54731" w:rsidP="002A7F2A">
            <w:pPr>
              <w:rPr>
                <w:rFonts w:ascii="Arial" w:hAnsi="Arial" w:cs="Arial"/>
                <w:sz w:val="20"/>
              </w:rPr>
            </w:pPr>
          </w:p>
          <w:p w14:paraId="6BD69520" w14:textId="77777777" w:rsidR="00C54731" w:rsidRPr="00903F6B" w:rsidRDefault="00C54731" w:rsidP="002A7F2A">
            <w:pPr>
              <w:rPr>
                <w:rFonts w:ascii="Arial" w:hAnsi="Arial" w:cs="Arial"/>
                <w:sz w:val="20"/>
              </w:rPr>
            </w:pPr>
          </w:p>
        </w:tc>
        <w:tc>
          <w:tcPr>
            <w:tcW w:w="2880" w:type="dxa"/>
          </w:tcPr>
          <w:p w14:paraId="2223D18E" w14:textId="77777777" w:rsidR="00C54731" w:rsidRPr="00903F6B" w:rsidRDefault="00C54731" w:rsidP="002A7F2A">
            <w:pPr>
              <w:rPr>
                <w:rFonts w:ascii="Arial" w:hAnsi="Arial" w:cs="Arial"/>
                <w:sz w:val="20"/>
              </w:rPr>
            </w:pPr>
          </w:p>
        </w:tc>
        <w:tc>
          <w:tcPr>
            <w:tcW w:w="2412" w:type="dxa"/>
          </w:tcPr>
          <w:p w14:paraId="532B01D6" w14:textId="77777777" w:rsidR="00C54731" w:rsidRPr="00903F6B" w:rsidRDefault="00C54731" w:rsidP="002A7F2A">
            <w:pPr>
              <w:rPr>
                <w:rFonts w:ascii="Arial" w:hAnsi="Arial" w:cs="Arial"/>
                <w:sz w:val="20"/>
              </w:rPr>
            </w:pPr>
          </w:p>
        </w:tc>
        <w:tc>
          <w:tcPr>
            <w:tcW w:w="1980" w:type="dxa"/>
          </w:tcPr>
          <w:p w14:paraId="33F252FF" w14:textId="77777777" w:rsidR="00C54731" w:rsidRPr="00903F6B" w:rsidRDefault="00C54731" w:rsidP="002A7F2A">
            <w:pPr>
              <w:rPr>
                <w:rFonts w:ascii="Arial" w:hAnsi="Arial" w:cs="Arial"/>
                <w:sz w:val="20"/>
              </w:rPr>
            </w:pPr>
          </w:p>
        </w:tc>
        <w:tc>
          <w:tcPr>
            <w:tcW w:w="1535" w:type="dxa"/>
          </w:tcPr>
          <w:p w14:paraId="7266DBD2" w14:textId="77777777" w:rsidR="00C54731" w:rsidRPr="00903F6B" w:rsidRDefault="00C54731" w:rsidP="002A7F2A">
            <w:pPr>
              <w:rPr>
                <w:rFonts w:ascii="Arial" w:hAnsi="Arial" w:cs="Arial"/>
                <w:sz w:val="20"/>
              </w:rPr>
            </w:pPr>
          </w:p>
        </w:tc>
        <w:tc>
          <w:tcPr>
            <w:tcW w:w="1350" w:type="dxa"/>
          </w:tcPr>
          <w:p w14:paraId="6F0C09A9" w14:textId="77777777" w:rsidR="00C54731" w:rsidRPr="00903F6B" w:rsidRDefault="00C54731" w:rsidP="002A7F2A">
            <w:pPr>
              <w:rPr>
                <w:rFonts w:ascii="Arial" w:hAnsi="Arial" w:cs="Arial"/>
                <w:sz w:val="20"/>
              </w:rPr>
            </w:pPr>
          </w:p>
        </w:tc>
      </w:tr>
      <w:tr w:rsidR="00C54731" w:rsidRPr="00903F6B" w14:paraId="761D29B8" w14:textId="77777777" w:rsidTr="002A7F2A">
        <w:tc>
          <w:tcPr>
            <w:tcW w:w="3240" w:type="dxa"/>
          </w:tcPr>
          <w:p w14:paraId="72CA73B4" w14:textId="77777777" w:rsidR="00C54731" w:rsidRDefault="00C54731" w:rsidP="002A7F2A">
            <w:pPr>
              <w:rPr>
                <w:rFonts w:ascii="Arial" w:hAnsi="Arial" w:cs="Arial"/>
                <w:sz w:val="20"/>
              </w:rPr>
            </w:pPr>
          </w:p>
          <w:p w14:paraId="5BC5C6D0" w14:textId="77777777" w:rsidR="00C54731" w:rsidRPr="00903F6B" w:rsidRDefault="00C54731" w:rsidP="002A7F2A">
            <w:pPr>
              <w:rPr>
                <w:rFonts w:ascii="Arial" w:hAnsi="Arial" w:cs="Arial"/>
                <w:sz w:val="20"/>
              </w:rPr>
            </w:pPr>
          </w:p>
        </w:tc>
        <w:tc>
          <w:tcPr>
            <w:tcW w:w="2880" w:type="dxa"/>
          </w:tcPr>
          <w:p w14:paraId="4D68EE4E" w14:textId="77777777" w:rsidR="00C54731" w:rsidRPr="00903F6B" w:rsidRDefault="00C54731" w:rsidP="002A7F2A">
            <w:pPr>
              <w:rPr>
                <w:rFonts w:ascii="Arial" w:hAnsi="Arial" w:cs="Arial"/>
                <w:sz w:val="20"/>
              </w:rPr>
            </w:pPr>
          </w:p>
        </w:tc>
        <w:tc>
          <w:tcPr>
            <w:tcW w:w="2412" w:type="dxa"/>
          </w:tcPr>
          <w:p w14:paraId="4D8B10E2" w14:textId="77777777" w:rsidR="00C54731" w:rsidRPr="00903F6B" w:rsidRDefault="00C54731" w:rsidP="002A7F2A">
            <w:pPr>
              <w:rPr>
                <w:rFonts w:ascii="Arial" w:hAnsi="Arial" w:cs="Arial"/>
                <w:sz w:val="20"/>
              </w:rPr>
            </w:pPr>
          </w:p>
        </w:tc>
        <w:tc>
          <w:tcPr>
            <w:tcW w:w="1980" w:type="dxa"/>
          </w:tcPr>
          <w:p w14:paraId="6B13932D" w14:textId="77777777" w:rsidR="00C54731" w:rsidRPr="00903F6B" w:rsidRDefault="00C54731" w:rsidP="002A7F2A">
            <w:pPr>
              <w:rPr>
                <w:rFonts w:ascii="Arial" w:hAnsi="Arial" w:cs="Arial"/>
                <w:sz w:val="20"/>
              </w:rPr>
            </w:pPr>
          </w:p>
        </w:tc>
        <w:tc>
          <w:tcPr>
            <w:tcW w:w="1535" w:type="dxa"/>
          </w:tcPr>
          <w:p w14:paraId="690226D2" w14:textId="77777777" w:rsidR="00C54731" w:rsidRPr="00903F6B" w:rsidRDefault="00C54731" w:rsidP="002A7F2A">
            <w:pPr>
              <w:rPr>
                <w:rFonts w:ascii="Arial" w:hAnsi="Arial" w:cs="Arial"/>
                <w:sz w:val="20"/>
              </w:rPr>
            </w:pPr>
          </w:p>
        </w:tc>
        <w:tc>
          <w:tcPr>
            <w:tcW w:w="1350" w:type="dxa"/>
          </w:tcPr>
          <w:p w14:paraId="129841B3" w14:textId="77777777" w:rsidR="00C54731" w:rsidRPr="00903F6B" w:rsidRDefault="00C54731" w:rsidP="002A7F2A">
            <w:pPr>
              <w:rPr>
                <w:rFonts w:ascii="Arial" w:hAnsi="Arial" w:cs="Arial"/>
                <w:sz w:val="20"/>
              </w:rPr>
            </w:pPr>
          </w:p>
        </w:tc>
      </w:tr>
      <w:tr w:rsidR="00C54731" w:rsidRPr="00903F6B" w14:paraId="246211CD" w14:textId="77777777" w:rsidTr="002A7F2A">
        <w:tc>
          <w:tcPr>
            <w:tcW w:w="3240" w:type="dxa"/>
          </w:tcPr>
          <w:p w14:paraId="57D672CD" w14:textId="77777777" w:rsidR="00C54731" w:rsidRDefault="00C54731" w:rsidP="002A7F2A">
            <w:pPr>
              <w:rPr>
                <w:rFonts w:ascii="Arial" w:hAnsi="Arial" w:cs="Arial"/>
                <w:sz w:val="20"/>
              </w:rPr>
            </w:pPr>
          </w:p>
          <w:p w14:paraId="58FEFF28" w14:textId="77777777" w:rsidR="00C54731" w:rsidRPr="00903F6B" w:rsidRDefault="00C54731" w:rsidP="002A7F2A">
            <w:pPr>
              <w:rPr>
                <w:rFonts w:ascii="Arial" w:hAnsi="Arial" w:cs="Arial"/>
                <w:sz w:val="20"/>
              </w:rPr>
            </w:pPr>
          </w:p>
        </w:tc>
        <w:tc>
          <w:tcPr>
            <w:tcW w:w="2880" w:type="dxa"/>
          </w:tcPr>
          <w:p w14:paraId="498F95D2" w14:textId="77777777" w:rsidR="00C54731" w:rsidRPr="00903F6B" w:rsidRDefault="00C54731" w:rsidP="002A7F2A">
            <w:pPr>
              <w:rPr>
                <w:rFonts w:ascii="Arial" w:hAnsi="Arial" w:cs="Arial"/>
                <w:sz w:val="20"/>
              </w:rPr>
            </w:pPr>
          </w:p>
        </w:tc>
        <w:tc>
          <w:tcPr>
            <w:tcW w:w="2412" w:type="dxa"/>
          </w:tcPr>
          <w:p w14:paraId="24736F89" w14:textId="77777777" w:rsidR="00C54731" w:rsidRPr="00903F6B" w:rsidRDefault="00C54731" w:rsidP="002A7F2A">
            <w:pPr>
              <w:rPr>
                <w:rFonts w:ascii="Arial" w:hAnsi="Arial" w:cs="Arial"/>
                <w:sz w:val="20"/>
              </w:rPr>
            </w:pPr>
          </w:p>
        </w:tc>
        <w:tc>
          <w:tcPr>
            <w:tcW w:w="1980" w:type="dxa"/>
          </w:tcPr>
          <w:p w14:paraId="7B8A90DD" w14:textId="77777777" w:rsidR="00C54731" w:rsidRPr="00903F6B" w:rsidRDefault="00C54731" w:rsidP="002A7F2A">
            <w:pPr>
              <w:rPr>
                <w:rFonts w:ascii="Arial" w:hAnsi="Arial" w:cs="Arial"/>
                <w:sz w:val="20"/>
              </w:rPr>
            </w:pPr>
          </w:p>
        </w:tc>
        <w:tc>
          <w:tcPr>
            <w:tcW w:w="1535" w:type="dxa"/>
          </w:tcPr>
          <w:p w14:paraId="0DE47409" w14:textId="77777777" w:rsidR="00C54731" w:rsidRPr="00903F6B" w:rsidRDefault="00C54731" w:rsidP="002A7F2A">
            <w:pPr>
              <w:rPr>
                <w:rFonts w:ascii="Arial" w:hAnsi="Arial" w:cs="Arial"/>
                <w:sz w:val="20"/>
              </w:rPr>
            </w:pPr>
          </w:p>
        </w:tc>
        <w:tc>
          <w:tcPr>
            <w:tcW w:w="1350" w:type="dxa"/>
          </w:tcPr>
          <w:p w14:paraId="10443997" w14:textId="77777777" w:rsidR="00C54731" w:rsidRPr="00903F6B" w:rsidRDefault="00C54731" w:rsidP="002A7F2A">
            <w:pPr>
              <w:rPr>
                <w:rFonts w:ascii="Arial" w:hAnsi="Arial" w:cs="Arial"/>
                <w:sz w:val="20"/>
              </w:rPr>
            </w:pPr>
          </w:p>
        </w:tc>
      </w:tr>
      <w:tr w:rsidR="00C54731" w:rsidRPr="00903F6B" w14:paraId="5448B134" w14:textId="77777777" w:rsidTr="002A7F2A">
        <w:tc>
          <w:tcPr>
            <w:tcW w:w="3240" w:type="dxa"/>
          </w:tcPr>
          <w:p w14:paraId="6151A4EF" w14:textId="77777777" w:rsidR="00C54731" w:rsidRDefault="00C54731" w:rsidP="002A7F2A">
            <w:pPr>
              <w:rPr>
                <w:rFonts w:ascii="Arial" w:hAnsi="Arial" w:cs="Arial"/>
                <w:sz w:val="20"/>
              </w:rPr>
            </w:pPr>
          </w:p>
          <w:p w14:paraId="14315F43" w14:textId="77777777" w:rsidR="00C54731" w:rsidRPr="00903F6B" w:rsidRDefault="00C54731" w:rsidP="002A7F2A">
            <w:pPr>
              <w:rPr>
                <w:rFonts w:ascii="Arial" w:hAnsi="Arial" w:cs="Arial"/>
                <w:sz w:val="20"/>
              </w:rPr>
            </w:pPr>
          </w:p>
        </w:tc>
        <w:tc>
          <w:tcPr>
            <w:tcW w:w="2880" w:type="dxa"/>
          </w:tcPr>
          <w:p w14:paraId="4520392C" w14:textId="77777777" w:rsidR="00C54731" w:rsidRPr="00903F6B" w:rsidRDefault="00C54731" w:rsidP="002A7F2A">
            <w:pPr>
              <w:rPr>
                <w:rFonts w:ascii="Arial" w:hAnsi="Arial" w:cs="Arial"/>
                <w:sz w:val="20"/>
              </w:rPr>
            </w:pPr>
          </w:p>
        </w:tc>
        <w:tc>
          <w:tcPr>
            <w:tcW w:w="2412" w:type="dxa"/>
          </w:tcPr>
          <w:p w14:paraId="003E30CB" w14:textId="77777777" w:rsidR="00C54731" w:rsidRPr="00903F6B" w:rsidRDefault="00C54731" w:rsidP="002A7F2A">
            <w:pPr>
              <w:rPr>
                <w:rFonts w:ascii="Arial" w:hAnsi="Arial" w:cs="Arial"/>
                <w:sz w:val="20"/>
              </w:rPr>
            </w:pPr>
          </w:p>
        </w:tc>
        <w:tc>
          <w:tcPr>
            <w:tcW w:w="1980" w:type="dxa"/>
          </w:tcPr>
          <w:p w14:paraId="6CE28D1F" w14:textId="77777777" w:rsidR="00C54731" w:rsidRPr="00903F6B" w:rsidRDefault="00C54731" w:rsidP="002A7F2A">
            <w:pPr>
              <w:rPr>
                <w:rFonts w:ascii="Arial" w:hAnsi="Arial" w:cs="Arial"/>
                <w:sz w:val="20"/>
              </w:rPr>
            </w:pPr>
          </w:p>
        </w:tc>
        <w:tc>
          <w:tcPr>
            <w:tcW w:w="1535" w:type="dxa"/>
          </w:tcPr>
          <w:p w14:paraId="4A4CD300" w14:textId="77777777" w:rsidR="00C54731" w:rsidRPr="00903F6B" w:rsidRDefault="00C54731" w:rsidP="002A7F2A">
            <w:pPr>
              <w:rPr>
                <w:rFonts w:ascii="Arial" w:hAnsi="Arial" w:cs="Arial"/>
                <w:sz w:val="20"/>
              </w:rPr>
            </w:pPr>
          </w:p>
        </w:tc>
        <w:tc>
          <w:tcPr>
            <w:tcW w:w="1350" w:type="dxa"/>
          </w:tcPr>
          <w:p w14:paraId="00478F14" w14:textId="77777777" w:rsidR="00C54731" w:rsidRPr="00903F6B" w:rsidRDefault="00C54731" w:rsidP="002A7F2A">
            <w:pPr>
              <w:rPr>
                <w:rFonts w:ascii="Arial" w:hAnsi="Arial" w:cs="Arial"/>
                <w:sz w:val="20"/>
              </w:rPr>
            </w:pPr>
          </w:p>
        </w:tc>
      </w:tr>
      <w:tr w:rsidR="00C54731" w:rsidRPr="00903F6B" w14:paraId="42579D02" w14:textId="77777777" w:rsidTr="002A7F2A">
        <w:tc>
          <w:tcPr>
            <w:tcW w:w="3240" w:type="dxa"/>
          </w:tcPr>
          <w:p w14:paraId="03C307EA" w14:textId="77777777" w:rsidR="00C54731" w:rsidRDefault="00C54731" w:rsidP="002A7F2A">
            <w:pPr>
              <w:rPr>
                <w:rFonts w:ascii="Arial" w:hAnsi="Arial" w:cs="Arial"/>
                <w:sz w:val="20"/>
              </w:rPr>
            </w:pPr>
          </w:p>
          <w:p w14:paraId="6C134CB5" w14:textId="77777777" w:rsidR="00C54731" w:rsidRPr="00903F6B" w:rsidRDefault="00C54731" w:rsidP="002A7F2A">
            <w:pPr>
              <w:rPr>
                <w:rFonts w:ascii="Arial" w:hAnsi="Arial" w:cs="Arial"/>
                <w:sz w:val="20"/>
              </w:rPr>
            </w:pPr>
          </w:p>
        </w:tc>
        <w:tc>
          <w:tcPr>
            <w:tcW w:w="2880" w:type="dxa"/>
          </w:tcPr>
          <w:p w14:paraId="3B72BE81" w14:textId="77777777" w:rsidR="00C54731" w:rsidRPr="00903F6B" w:rsidRDefault="00C54731" w:rsidP="002A7F2A">
            <w:pPr>
              <w:rPr>
                <w:rFonts w:ascii="Arial" w:hAnsi="Arial" w:cs="Arial"/>
                <w:sz w:val="20"/>
              </w:rPr>
            </w:pPr>
          </w:p>
        </w:tc>
        <w:tc>
          <w:tcPr>
            <w:tcW w:w="2412" w:type="dxa"/>
          </w:tcPr>
          <w:p w14:paraId="3C03335B" w14:textId="77777777" w:rsidR="00C54731" w:rsidRPr="00903F6B" w:rsidRDefault="00C54731" w:rsidP="002A7F2A">
            <w:pPr>
              <w:rPr>
                <w:rFonts w:ascii="Arial" w:hAnsi="Arial" w:cs="Arial"/>
                <w:sz w:val="20"/>
              </w:rPr>
            </w:pPr>
          </w:p>
        </w:tc>
        <w:tc>
          <w:tcPr>
            <w:tcW w:w="1980" w:type="dxa"/>
          </w:tcPr>
          <w:p w14:paraId="61D5F163" w14:textId="77777777" w:rsidR="00C54731" w:rsidRPr="00903F6B" w:rsidRDefault="00C54731" w:rsidP="002A7F2A">
            <w:pPr>
              <w:rPr>
                <w:rFonts w:ascii="Arial" w:hAnsi="Arial" w:cs="Arial"/>
                <w:sz w:val="20"/>
              </w:rPr>
            </w:pPr>
          </w:p>
        </w:tc>
        <w:tc>
          <w:tcPr>
            <w:tcW w:w="1535" w:type="dxa"/>
          </w:tcPr>
          <w:p w14:paraId="679A602B" w14:textId="77777777" w:rsidR="00C54731" w:rsidRPr="00903F6B" w:rsidRDefault="00C54731" w:rsidP="002A7F2A">
            <w:pPr>
              <w:rPr>
                <w:rFonts w:ascii="Arial" w:hAnsi="Arial" w:cs="Arial"/>
                <w:sz w:val="20"/>
              </w:rPr>
            </w:pPr>
          </w:p>
        </w:tc>
        <w:tc>
          <w:tcPr>
            <w:tcW w:w="1350" w:type="dxa"/>
          </w:tcPr>
          <w:p w14:paraId="28683F78" w14:textId="77777777" w:rsidR="00C54731" w:rsidRPr="00903F6B" w:rsidRDefault="00C54731" w:rsidP="002A7F2A">
            <w:pPr>
              <w:rPr>
                <w:rFonts w:ascii="Arial" w:hAnsi="Arial" w:cs="Arial"/>
                <w:sz w:val="20"/>
              </w:rPr>
            </w:pPr>
          </w:p>
        </w:tc>
      </w:tr>
      <w:tr w:rsidR="00C54731" w:rsidRPr="00903F6B" w14:paraId="6599E03A" w14:textId="77777777" w:rsidTr="002A7F2A">
        <w:tc>
          <w:tcPr>
            <w:tcW w:w="3240" w:type="dxa"/>
            <w:tcBorders>
              <w:bottom w:val="single" w:sz="4" w:space="0" w:color="000000"/>
            </w:tcBorders>
          </w:tcPr>
          <w:p w14:paraId="362F3B55" w14:textId="77777777" w:rsidR="00C54731" w:rsidRDefault="00C54731" w:rsidP="002A7F2A">
            <w:pPr>
              <w:rPr>
                <w:rFonts w:ascii="Arial" w:hAnsi="Arial" w:cs="Arial"/>
                <w:sz w:val="20"/>
              </w:rPr>
            </w:pPr>
          </w:p>
          <w:p w14:paraId="4D03EB0B" w14:textId="77777777" w:rsidR="00C54731" w:rsidRPr="00903F6B" w:rsidRDefault="00C54731" w:rsidP="002A7F2A">
            <w:pPr>
              <w:rPr>
                <w:rFonts w:ascii="Arial" w:hAnsi="Arial" w:cs="Arial"/>
                <w:sz w:val="20"/>
              </w:rPr>
            </w:pPr>
          </w:p>
        </w:tc>
        <w:tc>
          <w:tcPr>
            <w:tcW w:w="2880" w:type="dxa"/>
            <w:tcBorders>
              <w:bottom w:val="single" w:sz="4" w:space="0" w:color="000000"/>
            </w:tcBorders>
          </w:tcPr>
          <w:p w14:paraId="2A5CE38F" w14:textId="77777777" w:rsidR="00C54731" w:rsidRPr="00903F6B" w:rsidRDefault="00C54731" w:rsidP="002A7F2A">
            <w:pPr>
              <w:rPr>
                <w:rFonts w:ascii="Arial" w:hAnsi="Arial" w:cs="Arial"/>
                <w:sz w:val="20"/>
              </w:rPr>
            </w:pPr>
          </w:p>
        </w:tc>
        <w:tc>
          <w:tcPr>
            <w:tcW w:w="2412" w:type="dxa"/>
            <w:tcBorders>
              <w:bottom w:val="single" w:sz="4" w:space="0" w:color="000000"/>
            </w:tcBorders>
          </w:tcPr>
          <w:p w14:paraId="4892A144" w14:textId="77777777" w:rsidR="00C54731" w:rsidRPr="00903F6B" w:rsidRDefault="00C54731" w:rsidP="002A7F2A">
            <w:pPr>
              <w:rPr>
                <w:rFonts w:ascii="Arial" w:hAnsi="Arial" w:cs="Arial"/>
                <w:sz w:val="20"/>
              </w:rPr>
            </w:pPr>
          </w:p>
        </w:tc>
        <w:tc>
          <w:tcPr>
            <w:tcW w:w="1980" w:type="dxa"/>
            <w:tcBorders>
              <w:bottom w:val="single" w:sz="4" w:space="0" w:color="000000"/>
            </w:tcBorders>
          </w:tcPr>
          <w:p w14:paraId="3C419002" w14:textId="77777777" w:rsidR="00C54731" w:rsidRPr="00903F6B" w:rsidRDefault="00C54731" w:rsidP="002A7F2A">
            <w:pPr>
              <w:rPr>
                <w:rFonts w:ascii="Arial" w:hAnsi="Arial" w:cs="Arial"/>
                <w:sz w:val="20"/>
              </w:rPr>
            </w:pPr>
          </w:p>
        </w:tc>
        <w:tc>
          <w:tcPr>
            <w:tcW w:w="1535" w:type="dxa"/>
            <w:tcBorders>
              <w:bottom w:val="single" w:sz="4" w:space="0" w:color="000000"/>
            </w:tcBorders>
          </w:tcPr>
          <w:p w14:paraId="3A3E828E" w14:textId="77777777" w:rsidR="00C54731" w:rsidRPr="00903F6B" w:rsidRDefault="00C54731" w:rsidP="002A7F2A">
            <w:pPr>
              <w:rPr>
                <w:rFonts w:ascii="Arial" w:hAnsi="Arial" w:cs="Arial"/>
                <w:sz w:val="20"/>
              </w:rPr>
            </w:pPr>
          </w:p>
        </w:tc>
        <w:tc>
          <w:tcPr>
            <w:tcW w:w="1350" w:type="dxa"/>
            <w:tcBorders>
              <w:bottom w:val="single" w:sz="4" w:space="0" w:color="000000"/>
            </w:tcBorders>
          </w:tcPr>
          <w:p w14:paraId="0B2355A9" w14:textId="77777777" w:rsidR="00C54731" w:rsidRPr="00903F6B" w:rsidRDefault="00C54731" w:rsidP="002A7F2A">
            <w:pPr>
              <w:rPr>
                <w:rFonts w:ascii="Arial" w:hAnsi="Arial" w:cs="Arial"/>
                <w:sz w:val="20"/>
              </w:rPr>
            </w:pPr>
          </w:p>
        </w:tc>
      </w:tr>
    </w:tbl>
    <w:p w14:paraId="5B3BF4E0" w14:textId="77777777" w:rsidR="00C54731" w:rsidRDefault="00C54731" w:rsidP="00C54731">
      <w:pPr>
        <w:jc w:val="center"/>
        <w:rPr>
          <w:b/>
        </w:rPr>
      </w:pPr>
      <w:r w:rsidRPr="00B67589">
        <w:rPr>
          <w:b/>
        </w:rPr>
        <w:br w:type="page"/>
      </w:r>
      <w:r w:rsidRPr="00B67589">
        <w:rPr>
          <w:b/>
        </w:rPr>
        <w:lastRenderedPageBreak/>
        <w:t>Exhibit 3</w:t>
      </w:r>
    </w:p>
    <w:p w14:paraId="262E0D1E" w14:textId="77777777" w:rsidR="00C54731" w:rsidRDefault="00C54731" w:rsidP="00C54731">
      <w:pPr>
        <w:jc w:val="center"/>
        <w:rPr>
          <w:b/>
        </w:rPr>
      </w:pPr>
      <w:r>
        <w:rPr>
          <w:b/>
        </w:rPr>
        <w:t>Log of Resident Experiences in the Management of Inpatients or Same-Day Surgery Patients</w:t>
      </w:r>
    </w:p>
    <w:p w14:paraId="4FBA0646" w14:textId="77777777" w:rsidR="00C54731" w:rsidRPr="007316D6" w:rsidRDefault="00C54731" w:rsidP="00C54731">
      <w:pPr>
        <w:jc w:val="center"/>
      </w:pPr>
      <w:r>
        <w:t>(In the chart below, provide the number of experiences residents received in the activities noted</w:t>
      </w:r>
      <w:r w:rsidRPr="007316D6">
        <w:t>)</w:t>
      </w:r>
    </w:p>
    <w:p w14:paraId="2E8F851F" w14:textId="77777777" w:rsidR="00C54731" w:rsidRDefault="00C54731" w:rsidP="00C54731"/>
    <w:tbl>
      <w:tblPr>
        <w:tblW w:w="1368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440"/>
        <w:gridCol w:w="1080"/>
        <w:gridCol w:w="1440"/>
        <w:gridCol w:w="1620"/>
        <w:gridCol w:w="1440"/>
        <w:gridCol w:w="1530"/>
      </w:tblGrid>
      <w:tr w:rsidR="00C54731" w:rsidRPr="00903F6B" w14:paraId="7D7D771B" w14:textId="77777777" w:rsidTr="002A7F2A">
        <w:trPr>
          <w:trHeight w:val="386"/>
        </w:trPr>
        <w:tc>
          <w:tcPr>
            <w:tcW w:w="1530" w:type="dxa"/>
            <w:tcBorders>
              <w:top w:val="single" w:sz="4" w:space="0" w:color="auto"/>
            </w:tcBorders>
          </w:tcPr>
          <w:p w14:paraId="52F2B9FF" w14:textId="77777777" w:rsidR="00C54731" w:rsidRPr="00903F6B" w:rsidRDefault="00C54731" w:rsidP="002A7F2A">
            <w:pPr>
              <w:rPr>
                <w:rFonts w:ascii="Arial" w:hAnsi="Arial" w:cs="Arial"/>
                <w:b/>
                <w:sz w:val="20"/>
              </w:rPr>
            </w:pPr>
          </w:p>
        </w:tc>
        <w:tc>
          <w:tcPr>
            <w:tcW w:w="2070" w:type="dxa"/>
            <w:tcBorders>
              <w:top w:val="single" w:sz="4" w:space="0" w:color="auto"/>
            </w:tcBorders>
          </w:tcPr>
          <w:p w14:paraId="44D64D45" w14:textId="77777777" w:rsidR="00C54731" w:rsidRPr="00903F6B" w:rsidRDefault="00C54731" w:rsidP="002A7F2A">
            <w:pPr>
              <w:rPr>
                <w:rFonts w:ascii="Arial" w:hAnsi="Arial" w:cs="Arial"/>
                <w:b/>
                <w:sz w:val="20"/>
              </w:rPr>
            </w:pPr>
          </w:p>
        </w:tc>
        <w:tc>
          <w:tcPr>
            <w:tcW w:w="1530" w:type="dxa"/>
            <w:tcBorders>
              <w:top w:val="single" w:sz="4" w:space="0" w:color="auto"/>
            </w:tcBorders>
          </w:tcPr>
          <w:p w14:paraId="6C5F1D8A" w14:textId="77777777" w:rsidR="00C54731" w:rsidRPr="00903F6B" w:rsidRDefault="00C54731" w:rsidP="002A7F2A">
            <w:pPr>
              <w:rPr>
                <w:rFonts w:ascii="Arial" w:hAnsi="Arial" w:cs="Arial"/>
                <w:b/>
                <w:sz w:val="20"/>
              </w:rPr>
            </w:pPr>
          </w:p>
        </w:tc>
        <w:tc>
          <w:tcPr>
            <w:tcW w:w="1440" w:type="dxa"/>
            <w:tcBorders>
              <w:top w:val="single" w:sz="4" w:space="0" w:color="auto"/>
            </w:tcBorders>
          </w:tcPr>
          <w:p w14:paraId="17FD304B" w14:textId="77777777" w:rsidR="00C54731" w:rsidRPr="00903F6B" w:rsidRDefault="00C54731" w:rsidP="002A7F2A">
            <w:pPr>
              <w:rPr>
                <w:rFonts w:ascii="Arial" w:hAnsi="Arial" w:cs="Arial"/>
                <w:b/>
                <w:sz w:val="20"/>
              </w:rPr>
            </w:pPr>
          </w:p>
        </w:tc>
        <w:tc>
          <w:tcPr>
            <w:tcW w:w="5580" w:type="dxa"/>
            <w:gridSpan w:val="4"/>
          </w:tcPr>
          <w:p w14:paraId="67327C25" w14:textId="77777777" w:rsidR="00C54731" w:rsidRPr="00903F6B" w:rsidRDefault="00C54731" w:rsidP="002A7F2A">
            <w:pPr>
              <w:jc w:val="center"/>
              <w:rPr>
                <w:rFonts w:ascii="Arial" w:hAnsi="Arial" w:cs="Arial"/>
                <w:b/>
                <w:sz w:val="20"/>
              </w:rPr>
            </w:pPr>
            <w:r w:rsidRPr="00903F6B">
              <w:rPr>
                <w:rFonts w:ascii="Arial" w:hAnsi="Arial" w:cs="Arial"/>
                <w:b/>
                <w:sz w:val="20"/>
              </w:rPr>
              <w:t>Preparing the Patient Record to include:</w:t>
            </w:r>
          </w:p>
        </w:tc>
        <w:tc>
          <w:tcPr>
            <w:tcW w:w="1530" w:type="dxa"/>
          </w:tcPr>
          <w:p w14:paraId="16D17B8C" w14:textId="77777777" w:rsidR="00C54731" w:rsidRPr="00903F6B" w:rsidRDefault="00C54731" w:rsidP="002A7F2A">
            <w:pPr>
              <w:jc w:val="center"/>
              <w:rPr>
                <w:rFonts w:ascii="Arial" w:hAnsi="Arial" w:cs="Arial"/>
                <w:b/>
                <w:sz w:val="20"/>
              </w:rPr>
            </w:pPr>
          </w:p>
        </w:tc>
      </w:tr>
      <w:tr w:rsidR="00C54731" w:rsidRPr="00903F6B" w14:paraId="0D9A1B21" w14:textId="77777777" w:rsidTr="002A7F2A">
        <w:tc>
          <w:tcPr>
            <w:tcW w:w="1530" w:type="dxa"/>
          </w:tcPr>
          <w:p w14:paraId="514F516D" w14:textId="77777777" w:rsidR="00C54731" w:rsidRPr="0025182A" w:rsidRDefault="00C54731" w:rsidP="002A7F2A">
            <w:pPr>
              <w:rPr>
                <w:rFonts w:ascii="Arial" w:hAnsi="Arial" w:cs="Arial"/>
                <w:b/>
                <w:color w:val="FF0000"/>
                <w:sz w:val="20"/>
              </w:rPr>
            </w:pPr>
            <w:r>
              <w:rPr>
                <w:rFonts w:ascii="Arial" w:hAnsi="Arial" w:cs="Arial"/>
                <w:b/>
                <w:color w:val="FF0000"/>
                <w:sz w:val="20"/>
              </w:rPr>
              <w:t>Resident and Year (do not include resident name)</w:t>
            </w:r>
          </w:p>
        </w:tc>
        <w:tc>
          <w:tcPr>
            <w:tcW w:w="2070" w:type="dxa"/>
          </w:tcPr>
          <w:p w14:paraId="6AF39DEF" w14:textId="77777777" w:rsidR="00C54731" w:rsidRPr="00903F6B" w:rsidRDefault="00C54731" w:rsidP="002A7F2A">
            <w:pPr>
              <w:rPr>
                <w:rFonts w:ascii="Arial" w:hAnsi="Arial" w:cs="Arial"/>
                <w:b/>
                <w:sz w:val="20"/>
              </w:rPr>
            </w:pPr>
            <w:r w:rsidRPr="00903F6B">
              <w:rPr>
                <w:rFonts w:ascii="Arial" w:hAnsi="Arial" w:cs="Arial"/>
                <w:b/>
                <w:sz w:val="20"/>
              </w:rPr>
              <w:t>Reviewing Medical Histories and Physical Examinations</w:t>
            </w:r>
          </w:p>
        </w:tc>
        <w:tc>
          <w:tcPr>
            <w:tcW w:w="1530" w:type="dxa"/>
          </w:tcPr>
          <w:p w14:paraId="1EFEC3C6" w14:textId="77777777" w:rsidR="00C54731" w:rsidRPr="00903F6B" w:rsidRDefault="00C54731" w:rsidP="002A7F2A">
            <w:pPr>
              <w:rPr>
                <w:rFonts w:ascii="Arial" w:hAnsi="Arial" w:cs="Arial"/>
                <w:sz w:val="20"/>
              </w:rPr>
            </w:pPr>
            <w:r w:rsidRPr="00903F6B">
              <w:rPr>
                <w:rFonts w:ascii="Arial" w:hAnsi="Arial" w:cs="Arial"/>
                <w:b/>
                <w:sz w:val="20"/>
              </w:rPr>
              <w:t>Prescribing treatment and medication</w:t>
            </w:r>
          </w:p>
        </w:tc>
        <w:tc>
          <w:tcPr>
            <w:tcW w:w="1440" w:type="dxa"/>
          </w:tcPr>
          <w:p w14:paraId="2EA956C7" w14:textId="77777777" w:rsidR="00C54731" w:rsidRPr="00903F6B" w:rsidRDefault="00C54731" w:rsidP="002A7F2A">
            <w:pPr>
              <w:rPr>
                <w:rFonts w:ascii="Arial" w:hAnsi="Arial" w:cs="Arial"/>
                <w:b/>
                <w:sz w:val="20"/>
              </w:rPr>
            </w:pPr>
            <w:r w:rsidRPr="00903F6B">
              <w:rPr>
                <w:rFonts w:ascii="Arial" w:hAnsi="Arial" w:cs="Arial"/>
                <w:b/>
                <w:sz w:val="20"/>
              </w:rPr>
              <w:t>Providing care in the operating room</w:t>
            </w:r>
          </w:p>
        </w:tc>
        <w:tc>
          <w:tcPr>
            <w:tcW w:w="1080" w:type="dxa"/>
          </w:tcPr>
          <w:p w14:paraId="3172CD96" w14:textId="77777777" w:rsidR="00C54731" w:rsidRPr="00903F6B" w:rsidRDefault="00C54731" w:rsidP="002A7F2A">
            <w:pPr>
              <w:rPr>
                <w:rFonts w:ascii="Arial" w:hAnsi="Arial" w:cs="Arial"/>
                <w:b/>
                <w:sz w:val="20"/>
              </w:rPr>
            </w:pPr>
            <w:r w:rsidRPr="00903F6B">
              <w:rPr>
                <w:rFonts w:ascii="Arial" w:hAnsi="Arial" w:cs="Arial"/>
                <w:b/>
                <w:sz w:val="20"/>
              </w:rPr>
              <w:t>Notation of medical history</w:t>
            </w:r>
          </w:p>
        </w:tc>
        <w:tc>
          <w:tcPr>
            <w:tcW w:w="1440" w:type="dxa"/>
          </w:tcPr>
          <w:p w14:paraId="1C45BD4D" w14:textId="77777777" w:rsidR="00C54731" w:rsidRPr="00903F6B" w:rsidRDefault="00C54731" w:rsidP="002A7F2A">
            <w:pPr>
              <w:rPr>
                <w:rFonts w:ascii="Arial" w:hAnsi="Arial" w:cs="Arial"/>
                <w:b/>
                <w:sz w:val="20"/>
              </w:rPr>
            </w:pPr>
            <w:r w:rsidRPr="00903F6B">
              <w:rPr>
                <w:rFonts w:ascii="Arial" w:hAnsi="Arial" w:cs="Arial"/>
                <w:b/>
                <w:sz w:val="20"/>
              </w:rPr>
              <w:t>Notation of Review of physical examination</w:t>
            </w:r>
          </w:p>
        </w:tc>
        <w:tc>
          <w:tcPr>
            <w:tcW w:w="1620" w:type="dxa"/>
          </w:tcPr>
          <w:p w14:paraId="3A7BE33A" w14:textId="77777777" w:rsidR="00C54731" w:rsidRPr="00903F6B" w:rsidRDefault="00C54731" w:rsidP="002A7F2A">
            <w:pPr>
              <w:rPr>
                <w:rFonts w:ascii="Arial" w:hAnsi="Arial" w:cs="Arial"/>
                <w:b/>
                <w:sz w:val="20"/>
              </w:rPr>
            </w:pPr>
            <w:r w:rsidRPr="00903F6B">
              <w:rPr>
                <w:rFonts w:ascii="Arial" w:hAnsi="Arial" w:cs="Arial"/>
                <w:b/>
                <w:sz w:val="20"/>
              </w:rPr>
              <w:t>Notation of Pre- and Post-operative orders</w:t>
            </w:r>
          </w:p>
        </w:tc>
        <w:tc>
          <w:tcPr>
            <w:tcW w:w="1440" w:type="dxa"/>
          </w:tcPr>
          <w:p w14:paraId="3DC90103" w14:textId="77777777" w:rsidR="00C54731" w:rsidRPr="00903F6B" w:rsidRDefault="00C54731" w:rsidP="002A7F2A">
            <w:pPr>
              <w:rPr>
                <w:rFonts w:ascii="Arial" w:hAnsi="Arial" w:cs="Arial"/>
                <w:b/>
                <w:sz w:val="20"/>
              </w:rPr>
            </w:pPr>
            <w:r w:rsidRPr="00903F6B">
              <w:rPr>
                <w:rFonts w:ascii="Arial" w:hAnsi="Arial" w:cs="Arial"/>
                <w:b/>
                <w:sz w:val="20"/>
              </w:rPr>
              <w:t>Notation of Description of surgical procedures</w:t>
            </w:r>
          </w:p>
        </w:tc>
        <w:tc>
          <w:tcPr>
            <w:tcW w:w="1530" w:type="dxa"/>
          </w:tcPr>
          <w:p w14:paraId="63389ADE" w14:textId="77777777" w:rsidR="00C54731" w:rsidRPr="00903F6B" w:rsidRDefault="00C54731" w:rsidP="002A7F2A">
            <w:pPr>
              <w:rPr>
                <w:rFonts w:ascii="Arial" w:hAnsi="Arial" w:cs="Arial"/>
                <w:b/>
                <w:sz w:val="20"/>
              </w:rPr>
            </w:pPr>
            <w:r>
              <w:rPr>
                <w:rFonts w:ascii="Arial" w:hAnsi="Arial" w:cs="Arial"/>
                <w:b/>
                <w:sz w:val="20"/>
              </w:rPr>
              <w:t>Faculty verification of resident involvement in activities</w:t>
            </w:r>
          </w:p>
        </w:tc>
      </w:tr>
      <w:tr w:rsidR="00C54731" w:rsidRPr="00903F6B" w14:paraId="5BCADA10" w14:textId="77777777" w:rsidTr="002A7F2A">
        <w:tc>
          <w:tcPr>
            <w:tcW w:w="1530" w:type="dxa"/>
          </w:tcPr>
          <w:p w14:paraId="6C0F8AB7" w14:textId="77777777" w:rsidR="00C54731" w:rsidRPr="00903F6B" w:rsidRDefault="00C54731" w:rsidP="002A7F2A">
            <w:pPr>
              <w:rPr>
                <w:rFonts w:ascii="Arial" w:hAnsi="Arial" w:cs="Arial"/>
                <w:sz w:val="20"/>
              </w:rPr>
            </w:pPr>
          </w:p>
          <w:p w14:paraId="2B49847E" w14:textId="77777777" w:rsidR="00C54731" w:rsidRPr="00903F6B" w:rsidRDefault="00C54731" w:rsidP="002A7F2A">
            <w:pPr>
              <w:rPr>
                <w:rFonts w:ascii="Arial" w:hAnsi="Arial" w:cs="Arial"/>
                <w:sz w:val="20"/>
              </w:rPr>
            </w:pPr>
          </w:p>
        </w:tc>
        <w:tc>
          <w:tcPr>
            <w:tcW w:w="2070" w:type="dxa"/>
          </w:tcPr>
          <w:p w14:paraId="3E6CB2E9" w14:textId="77777777" w:rsidR="00C54731" w:rsidRPr="00903F6B" w:rsidRDefault="00C54731" w:rsidP="002A7F2A">
            <w:pPr>
              <w:rPr>
                <w:rFonts w:ascii="Arial" w:hAnsi="Arial" w:cs="Arial"/>
                <w:sz w:val="20"/>
              </w:rPr>
            </w:pPr>
          </w:p>
        </w:tc>
        <w:tc>
          <w:tcPr>
            <w:tcW w:w="1530" w:type="dxa"/>
          </w:tcPr>
          <w:p w14:paraId="6B186604" w14:textId="77777777" w:rsidR="00C54731" w:rsidRPr="00903F6B" w:rsidRDefault="00C54731" w:rsidP="002A7F2A">
            <w:pPr>
              <w:rPr>
                <w:rFonts w:ascii="Arial" w:hAnsi="Arial" w:cs="Arial"/>
                <w:sz w:val="20"/>
              </w:rPr>
            </w:pPr>
          </w:p>
        </w:tc>
        <w:tc>
          <w:tcPr>
            <w:tcW w:w="1440" w:type="dxa"/>
          </w:tcPr>
          <w:p w14:paraId="220E8B56" w14:textId="77777777" w:rsidR="00C54731" w:rsidRPr="00903F6B" w:rsidRDefault="00C54731" w:rsidP="002A7F2A">
            <w:pPr>
              <w:rPr>
                <w:rFonts w:ascii="Arial" w:hAnsi="Arial" w:cs="Arial"/>
                <w:sz w:val="20"/>
              </w:rPr>
            </w:pPr>
          </w:p>
        </w:tc>
        <w:tc>
          <w:tcPr>
            <w:tcW w:w="1080" w:type="dxa"/>
          </w:tcPr>
          <w:p w14:paraId="23041AAA" w14:textId="77777777" w:rsidR="00C54731" w:rsidRPr="00903F6B" w:rsidRDefault="00C54731" w:rsidP="002A7F2A">
            <w:pPr>
              <w:rPr>
                <w:rFonts w:ascii="Arial" w:hAnsi="Arial" w:cs="Arial"/>
                <w:sz w:val="20"/>
              </w:rPr>
            </w:pPr>
          </w:p>
        </w:tc>
        <w:tc>
          <w:tcPr>
            <w:tcW w:w="1440" w:type="dxa"/>
          </w:tcPr>
          <w:p w14:paraId="6F7FBCFA" w14:textId="77777777" w:rsidR="00C54731" w:rsidRPr="00903F6B" w:rsidRDefault="00C54731" w:rsidP="002A7F2A">
            <w:pPr>
              <w:rPr>
                <w:rFonts w:ascii="Arial" w:hAnsi="Arial" w:cs="Arial"/>
                <w:sz w:val="20"/>
              </w:rPr>
            </w:pPr>
          </w:p>
        </w:tc>
        <w:tc>
          <w:tcPr>
            <w:tcW w:w="1620" w:type="dxa"/>
          </w:tcPr>
          <w:p w14:paraId="1281BF21" w14:textId="77777777" w:rsidR="00C54731" w:rsidRPr="00903F6B" w:rsidRDefault="00C54731" w:rsidP="002A7F2A">
            <w:pPr>
              <w:rPr>
                <w:rFonts w:ascii="Arial" w:hAnsi="Arial" w:cs="Arial"/>
                <w:sz w:val="20"/>
              </w:rPr>
            </w:pPr>
          </w:p>
        </w:tc>
        <w:tc>
          <w:tcPr>
            <w:tcW w:w="1440" w:type="dxa"/>
          </w:tcPr>
          <w:p w14:paraId="168E15A7" w14:textId="77777777" w:rsidR="00C54731" w:rsidRPr="00903F6B" w:rsidRDefault="00C54731" w:rsidP="002A7F2A">
            <w:pPr>
              <w:rPr>
                <w:rFonts w:ascii="Arial" w:hAnsi="Arial" w:cs="Arial"/>
                <w:sz w:val="20"/>
              </w:rPr>
            </w:pPr>
          </w:p>
        </w:tc>
        <w:tc>
          <w:tcPr>
            <w:tcW w:w="1530" w:type="dxa"/>
          </w:tcPr>
          <w:p w14:paraId="63E17824" w14:textId="77777777" w:rsidR="00C54731" w:rsidRPr="00903F6B" w:rsidRDefault="00C54731" w:rsidP="002A7F2A">
            <w:pPr>
              <w:rPr>
                <w:rFonts w:ascii="Arial" w:hAnsi="Arial" w:cs="Arial"/>
                <w:sz w:val="20"/>
              </w:rPr>
            </w:pPr>
          </w:p>
        </w:tc>
      </w:tr>
      <w:tr w:rsidR="00C54731" w:rsidRPr="00903F6B" w14:paraId="17176CC3" w14:textId="77777777" w:rsidTr="002A7F2A">
        <w:tc>
          <w:tcPr>
            <w:tcW w:w="1530" w:type="dxa"/>
          </w:tcPr>
          <w:p w14:paraId="101C819D" w14:textId="77777777" w:rsidR="00C54731" w:rsidRPr="00903F6B" w:rsidRDefault="00C54731" w:rsidP="002A7F2A">
            <w:pPr>
              <w:rPr>
                <w:rFonts w:ascii="Arial" w:hAnsi="Arial" w:cs="Arial"/>
                <w:sz w:val="20"/>
              </w:rPr>
            </w:pPr>
            <w:r>
              <w:rPr>
                <w:rFonts w:ascii="Arial" w:hAnsi="Arial" w:cs="Arial"/>
                <w:sz w:val="20"/>
              </w:rPr>
              <w:t>Resident 1, PGY-1</w:t>
            </w:r>
          </w:p>
        </w:tc>
        <w:tc>
          <w:tcPr>
            <w:tcW w:w="2070" w:type="dxa"/>
          </w:tcPr>
          <w:p w14:paraId="30A529CB" w14:textId="77777777" w:rsidR="00C54731" w:rsidRPr="00903F6B" w:rsidRDefault="00C54731" w:rsidP="002A7F2A">
            <w:pPr>
              <w:rPr>
                <w:rFonts w:ascii="Arial" w:hAnsi="Arial" w:cs="Arial"/>
                <w:sz w:val="20"/>
              </w:rPr>
            </w:pPr>
          </w:p>
        </w:tc>
        <w:tc>
          <w:tcPr>
            <w:tcW w:w="1530" w:type="dxa"/>
          </w:tcPr>
          <w:p w14:paraId="4B412EB5" w14:textId="77777777" w:rsidR="00C54731" w:rsidRPr="00903F6B" w:rsidRDefault="00C54731" w:rsidP="002A7F2A">
            <w:pPr>
              <w:rPr>
                <w:rFonts w:ascii="Arial" w:hAnsi="Arial" w:cs="Arial"/>
                <w:sz w:val="20"/>
              </w:rPr>
            </w:pPr>
          </w:p>
        </w:tc>
        <w:tc>
          <w:tcPr>
            <w:tcW w:w="1440" w:type="dxa"/>
          </w:tcPr>
          <w:p w14:paraId="1EA9A70E" w14:textId="77777777" w:rsidR="00C54731" w:rsidRPr="00903F6B" w:rsidRDefault="00C54731" w:rsidP="002A7F2A">
            <w:pPr>
              <w:rPr>
                <w:rFonts w:ascii="Arial" w:hAnsi="Arial" w:cs="Arial"/>
                <w:sz w:val="20"/>
              </w:rPr>
            </w:pPr>
          </w:p>
        </w:tc>
        <w:tc>
          <w:tcPr>
            <w:tcW w:w="1080" w:type="dxa"/>
          </w:tcPr>
          <w:p w14:paraId="6D7A7AA2" w14:textId="77777777" w:rsidR="00C54731" w:rsidRPr="00903F6B" w:rsidRDefault="00C54731" w:rsidP="002A7F2A">
            <w:pPr>
              <w:rPr>
                <w:rFonts w:ascii="Arial" w:hAnsi="Arial" w:cs="Arial"/>
                <w:sz w:val="20"/>
              </w:rPr>
            </w:pPr>
          </w:p>
        </w:tc>
        <w:tc>
          <w:tcPr>
            <w:tcW w:w="1440" w:type="dxa"/>
          </w:tcPr>
          <w:p w14:paraId="0EBF7BAF" w14:textId="77777777" w:rsidR="00C54731" w:rsidRPr="00903F6B" w:rsidRDefault="00C54731" w:rsidP="002A7F2A">
            <w:pPr>
              <w:rPr>
                <w:rFonts w:ascii="Arial" w:hAnsi="Arial" w:cs="Arial"/>
                <w:sz w:val="20"/>
              </w:rPr>
            </w:pPr>
          </w:p>
        </w:tc>
        <w:tc>
          <w:tcPr>
            <w:tcW w:w="1620" w:type="dxa"/>
          </w:tcPr>
          <w:p w14:paraId="62F8B287" w14:textId="77777777" w:rsidR="00C54731" w:rsidRPr="00903F6B" w:rsidRDefault="00C54731" w:rsidP="002A7F2A">
            <w:pPr>
              <w:rPr>
                <w:rFonts w:ascii="Arial" w:hAnsi="Arial" w:cs="Arial"/>
                <w:sz w:val="20"/>
              </w:rPr>
            </w:pPr>
          </w:p>
        </w:tc>
        <w:tc>
          <w:tcPr>
            <w:tcW w:w="1440" w:type="dxa"/>
          </w:tcPr>
          <w:p w14:paraId="79E5C998" w14:textId="77777777" w:rsidR="00C54731" w:rsidRPr="00903F6B" w:rsidRDefault="00C54731" w:rsidP="002A7F2A">
            <w:pPr>
              <w:rPr>
                <w:rFonts w:ascii="Arial" w:hAnsi="Arial" w:cs="Arial"/>
                <w:sz w:val="20"/>
              </w:rPr>
            </w:pPr>
          </w:p>
        </w:tc>
        <w:tc>
          <w:tcPr>
            <w:tcW w:w="1530" w:type="dxa"/>
          </w:tcPr>
          <w:p w14:paraId="7F73C347" w14:textId="77777777" w:rsidR="00C54731" w:rsidRPr="00903F6B" w:rsidRDefault="00C54731" w:rsidP="002A7F2A">
            <w:pPr>
              <w:rPr>
                <w:rFonts w:ascii="Arial" w:hAnsi="Arial" w:cs="Arial"/>
                <w:sz w:val="20"/>
              </w:rPr>
            </w:pPr>
          </w:p>
        </w:tc>
      </w:tr>
      <w:tr w:rsidR="00C54731" w:rsidRPr="00903F6B" w14:paraId="0BF90D8D" w14:textId="77777777" w:rsidTr="002A7F2A">
        <w:tc>
          <w:tcPr>
            <w:tcW w:w="1530" w:type="dxa"/>
          </w:tcPr>
          <w:p w14:paraId="78B432F4" w14:textId="77777777" w:rsidR="00C54731" w:rsidRPr="00903F6B" w:rsidRDefault="00C54731" w:rsidP="002A7F2A">
            <w:pPr>
              <w:rPr>
                <w:rFonts w:ascii="Arial" w:hAnsi="Arial" w:cs="Arial"/>
                <w:sz w:val="20"/>
              </w:rPr>
            </w:pPr>
            <w:r>
              <w:rPr>
                <w:rFonts w:ascii="Arial" w:hAnsi="Arial" w:cs="Arial"/>
                <w:sz w:val="20"/>
              </w:rPr>
              <w:t>Resident 2, PGY-1</w:t>
            </w:r>
          </w:p>
        </w:tc>
        <w:tc>
          <w:tcPr>
            <w:tcW w:w="2070" w:type="dxa"/>
          </w:tcPr>
          <w:p w14:paraId="3413AABC" w14:textId="77777777" w:rsidR="00C54731" w:rsidRPr="00903F6B" w:rsidRDefault="00C54731" w:rsidP="002A7F2A">
            <w:pPr>
              <w:rPr>
                <w:rFonts w:ascii="Arial" w:hAnsi="Arial" w:cs="Arial"/>
                <w:sz w:val="20"/>
              </w:rPr>
            </w:pPr>
          </w:p>
        </w:tc>
        <w:tc>
          <w:tcPr>
            <w:tcW w:w="1530" w:type="dxa"/>
          </w:tcPr>
          <w:p w14:paraId="7189BDF1" w14:textId="77777777" w:rsidR="00C54731" w:rsidRPr="00903F6B" w:rsidRDefault="00C54731" w:rsidP="002A7F2A">
            <w:pPr>
              <w:rPr>
                <w:rFonts w:ascii="Arial" w:hAnsi="Arial" w:cs="Arial"/>
                <w:sz w:val="20"/>
              </w:rPr>
            </w:pPr>
          </w:p>
        </w:tc>
        <w:tc>
          <w:tcPr>
            <w:tcW w:w="1440" w:type="dxa"/>
          </w:tcPr>
          <w:p w14:paraId="4C48C9F9" w14:textId="77777777" w:rsidR="00C54731" w:rsidRPr="00903F6B" w:rsidRDefault="00C54731" w:rsidP="002A7F2A">
            <w:pPr>
              <w:rPr>
                <w:rFonts w:ascii="Arial" w:hAnsi="Arial" w:cs="Arial"/>
                <w:sz w:val="20"/>
              </w:rPr>
            </w:pPr>
          </w:p>
        </w:tc>
        <w:tc>
          <w:tcPr>
            <w:tcW w:w="1080" w:type="dxa"/>
          </w:tcPr>
          <w:p w14:paraId="1F794660" w14:textId="77777777" w:rsidR="00C54731" w:rsidRPr="00903F6B" w:rsidRDefault="00C54731" w:rsidP="002A7F2A">
            <w:pPr>
              <w:rPr>
                <w:rFonts w:ascii="Arial" w:hAnsi="Arial" w:cs="Arial"/>
                <w:sz w:val="20"/>
              </w:rPr>
            </w:pPr>
          </w:p>
        </w:tc>
        <w:tc>
          <w:tcPr>
            <w:tcW w:w="1440" w:type="dxa"/>
          </w:tcPr>
          <w:p w14:paraId="0A8DA074" w14:textId="77777777" w:rsidR="00C54731" w:rsidRPr="00903F6B" w:rsidRDefault="00C54731" w:rsidP="002A7F2A">
            <w:pPr>
              <w:rPr>
                <w:rFonts w:ascii="Arial" w:hAnsi="Arial" w:cs="Arial"/>
                <w:sz w:val="20"/>
              </w:rPr>
            </w:pPr>
          </w:p>
        </w:tc>
        <w:tc>
          <w:tcPr>
            <w:tcW w:w="1620" w:type="dxa"/>
          </w:tcPr>
          <w:p w14:paraId="765131DE" w14:textId="77777777" w:rsidR="00C54731" w:rsidRPr="00903F6B" w:rsidRDefault="00C54731" w:rsidP="002A7F2A">
            <w:pPr>
              <w:rPr>
                <w:rFonts w:ascii="Arial" w:hAnsi="Arial" w:cs="Arial"/>
                <w:sz w:val="20"/>
              </w:rPr>
            </w:pPr>
          </w:p>
        </w:tc>
        <w:tc>
          <w:tcPr>
            <w:tcW w:w="1440" w:type="dxa"/>
          </w:tcPr>
          <w:p w14:paraId="23F3068A" w14:textId="77777777" w:rsidR="00C54731" w:rsidRPr="00903F6B" w:rsidRDefault="00C54731" w:rsidP="002A7F2A">
            <w:pPr>
              <w:rPr>
                <w:rFonts w:ascii="Arial" w:hAnsi="Arial" w:cs="Arial"/>
                <w:sz w:val="20"/>
              </w:rPr>
            </w:pPr>
          </w:p>
        </w:tc>
        <w:tc>
          <w:tcPr>
            <w:tcW w:w="1530" w:type="dxa"/>
          </w:tcPr>
          <w:p w14:paraId="3D4E9D65" w14:textId="77777777" w:rsidR="00C54731" w:rsidRPr="00903F6B" w:rsidRDefault="00C54731" w:rsidP="002A7F2A">
            <w:pPr>
              <w:rPr>
                <w:rFonts w:ascii="Arial" w:hAnsi="Arial" w:cs="Arial"/>
                <w:sz w:val="20"/>
              </w:rPr>
            </w:pPr>
          </w:p>
        </w:tc>
      </w:tr>
      <w:tr w:rsidR="00C54731" w:rsidRPr="00903F6B" w14:paraId="4CB7DE56" w14:textId="77777777" w:rsidTr="002A7F2A">
        <w:tc>
          <w:tcPr>
            <w:tcW w:w="1530" w:type="dxa"/>
          </w:tcPr>
          <w:p w14:paraId="6C89963D" w14:textId="77777777" w:rsidR="00C54731" w:rsidRPr="00903F6B" w:rsidRDefault="00C54731" w:rsidP="002A7F2A">
            <w:pPr>
              <w:rPr>
                <w:rFonts w:ascii="Arial" w:hAnsi="Arial" w:cs="Arial"/>
                <w:sz w:val="20"/>
              </w:rPr>
            </w:pPr>
            <w:r>
              <w:rPr>
                <w:rFonts w:ascii="Arial" w:hAnsi="Arial" w:cs="Arial"/>
                <w:sz w:val="20"/>
              </w:rPr>
              <w:t>Resident 3, PGY-1</w:t>
            </w:r>
          </w:p>
        </w:tc>
        <w:tc>
          <w:tcPr>
            <w:tcW w:w="2070" w:type="dxa"/>
          </w:tcPr>
          <w:p w14:paraId="75558EF4" w14:textId="77777777" w:rsidR="00C54731" w:rsidRPr="00903F6B" w:rsidRDefault="00C54731" w:rsidP="002A7F2A">
            <w:pPr>
              <w:rPr>
                <w:rFonts w:ascii="Arial" w:hAnsi="Arial" w:cs="Arial"/>
                <w:sz w:val="20"/>
              </w:rPr>
            </w:pPr>
          </w:p>
        </w:tc>
        <w:tc>
          <w:tcPr>
            <w:tcW w:w="1530" w:type="dxa"/>
          </w:tcPr>
          <w:p w14:paraId="6E5A1CF3" w14:textId="77777777" w:rsidR="00C54731" w:rsidRPr="00903F6B" w:rsidRDefault="00C54731" w:rsidP="002A7F2A">
            <w:pPr>
              <w:rPr>
                <w:rFonts w:ascii="Arial" w:hAnsi="Arial" w:cs="Arial"/>
                <w:sz w:val="20"/>
              </w:rPr>
            </w:pPr>
          </w:p>
        </w:tc>
        <w:tc>
          <w:tcPr>
            <w:tcW w:w="1440" w:type="dxa"/>
          </w:tcPr>
          <w:p w14:paraId="12158F4A" w14:textId="77777777" w:rsidR="00C54731" w:rsidRPr="00903F6B" w:rsidRDefault="00C54731" w:rsidP="002A7F2A">
            <w:pPr>
              <w:rPr>
                <w:rFonts w:ascii="Arial" w:hAnsi="Arial" w:cs="Arial"/>
                <w:sz w:val="20"/>
              </w:rPr>
            </w:pPr>
          </w:p>
        </w:tc>
        <w:tc>
          <w:tcPr>
            <w:tcW w:w="1080" w:type="dxa"/>
          </w:tcPr>
          <w:p w14:paraId="6026CAD8" w14:textId="77777777" w:rsidR="00C54731" w:rsidRPr="00903F6B" w:rsidRDefault="00C54731" w:rsidP="002A7F2A">
            <w:pPr>
              <w:rPr>
                <w:rFonts w:ascii="Arial" w:hAnsi="Arial" w:cs="Arial"/>
                <w:sz w:val="20"/>
              </w:rPr>
            </w:pPr>
          </w:p>
        </w:tc>
        <w:tc>
          <w:tcPr>
            <w:tcW w:w="1440" w:type="dxa"/>
          </w:tcPr>
          <w:p w14:paraId="4B40ACD1" w14:textId="77777777" w:rsidR="00C54731" w:rsidRPr="00903F6B" w:rsidRDefault="00C54731" w:rsidP="002A7F2A">
            <w:pPr>
              <w:rPr>
                <w:rFonts w:ascii="Arial" w:hAnsi="Arial" w:cs="Arial"/>
                <w:sz w:val="20"/>
              </w:rPr>
            </w:pPr>
          </w:p>
        </w:tc>
        <w:tc>
          <w:tcPr>
            <w:tcW w:w="1620" w:type="dxa"/>
          </w:tcPr>
          <w:p w14:paraId="0B329A6E" w14:textId="77777777" w:rsidR="00C54731" w:rsidRPr="00903F6B" w:rsidRDefault="00C54731" w:rsidP="002A7F2A">
            <w:pPr>
              <w:rPr>
                <w:rFonts w:ascii="Arial" w:hAnsi="Arial" w:cs="Arial"/>
                <w:sz w:val="20"/>
              </w:rPr>
            </w:pPr>
          </w:p>
        </w:tc>
        <w:tc>
          <w:tcPr>
            <w:tcW w:w="1440" w:type="dxa"/>
          </w:tcPr>
          <w:p w14:paraId="2F5B32E5" w14:textId="77777777" w:rsidR="00C54731" w:rsidRPr="00903F6B" w:rsidRDefault="00C54731" w:rsidP="002A7F2A">
            <w:pPr>
              <w:rPr>
                <w:rFonts w:ascii="Arial" w:hAnsi="Arial" w:cs="Arial"/>
                <w:sz w:val="20"/>
              </w:rPr>
            </w:pPr>
          </w:p>
        </w:tc>
        <w:tc>
          <w:tcPr>
            <w:tcW w:w="1530" w:type="dxa"/>
          </w:tcPr>
          <w:p w14:paraId="58BC593A" w14:textId="77777777" w:rsidR="00C54731" w:rsidRPr="00903F6B" w:rsidRDefault="00C54731" w:rsidP="002A7F2A">
            <w:pPr>
              <w:rPr>
                <w:rFonts w:ascii="Arial" w:hAnsi="Arial" w:cs="Arial"/>
                <w:sz w:val="20"/>
              </w:rPr>
            </w:pPr>
          </w:p>
        </w:tc>
      </w:tr>
      <w:tr w:rsidR="00C54731" w:rsidRPr="00903F6B" w14:paraId="2E5AE508" w14:textId="77777777" w:rsidTr="002A7F2A">
        <w:tc>
          <w:tcPr>
            <w:tcW w:w="1530" w:type="dxa"/>
          </w:tcPr>
          <w:p w14:paraId="44D96208" w14:textId="77777777" w:rsidR="00C54731" w:rsidRPr="00903F6B" w:rsidRDefault="00C54731" w:rsidP="002A7F2A">
            <w:pPr>
              <w:rPr>
                <w:rFonts w:ascii="Arial" w:hAnsi="Arial" w:cs="Arial"/>
                <w:sz w:val="20"/>
              </w:rPr>
            </w:pPr>
            <w:r>
              <w:rPr>
                <w:rFonts w:ascii="Arial" w:hAnsi="Arial" w:cs="Arial"/>
                <w:sz w:val="20"/>
              </w:rPr>
              <w:t>(</w:t>
            </w:r>
            <w:proofErr w:type="gramStart"/>
            <w:r>
              <w:rPr>
                <w:rFonts w:ascii="Arial" w:hAnsi="Arial" w:cs="Arial"/>
                <w:sz w:val="20"/>
              </w:rPr>
              <w:t>repeat</w:t>
            </w:r>
            <w:proofErr w:type="gramEnd"/>
            <w:r>
              <w:rPr>
                <w:rFonts w:ascii="Arial" w:hAnsi="Arial" w:cs="Arial"/>
                <w:sz w:val="20"/>
              </w:rPr>
              <w:t xml:space="preserve"> as needed)</w:t>
            </w:r>
          </w:p>
        </w:tc>
        <w:tc>
          <w:tcPr>
            <w:tcW w:w="2070" w:type="dxa"/>
          </w:tcPr>
          <w:p w14:paraId="6292B01C" w14:textId="77777777" w:rsidR="00C54731" w:rsidRPr="00903F6B" w:rsidRDefault="00C54731" w:rsidP="002A7F2A">
            <w:pPr>
              <w:rPr>
                <w:rFonts w:ascii="Arial" w:hAnsi="Arial" w:cs="Arial"/>
                <w:sz w:val="20"/>
              </w:rPr>
            </w:pPr>
          </w:p>
        </w:tc>
        <w:tc>
          <w:tcPr>
            <w:tcW w:w="1530" w:type="dxa"/>
          </w:tcPr>
          <w:p w14:paraId="307B0EE5" w14:textId="77777777" w:rsidR="00C54731" w:rsidRPr="00903F6B" w:rsidRDefault="00C54731" w:rsidP="002A7F2A">
            <w:pPr>
              <w:rPr>
                <w:rFonts w:ascii="Arial" w:hAnsi="Arial" w:cs="Arial"/>
                <w:sz w:val="20"/>
              </w:rPr>
            </w:pPr>
          </w:p>
        </w:tc>
        <w:tc>
          <w:tcPr>
            <w:tcW w:w="1440" w:type="dxa"/>
          </w:tcPr>
          <w:p w14:paraId="7BF7302B" w14:textId="77777777" w:rsidR="00C54731" w:rsidRPr="00903F6B" w:rsidRDefault="00C54731" w:rsidP="002A7F2A">
            <w:pPr>
              <w:rPr>
                <w:rFonts w:ascii="Arial" w:hAnsi="Arial" w:cs="Arial"/>
                <w:sz w:val="20"/>
              </w:rPr>
            </w:pPr>
          </w:p>
        </w:tc>
        <w:tc>
          <w:tcPr>
            <w:tcW w:w="1080" w:type="dxa"/>
          </w:tcPr>
          <w:p w14:paraId="54FFDEAD" w14:textId="77777777" w:rsidR="00C54731" w:rsidRPr="00903F6B" w:rsidRDefault="00C54731" w:rsidP="002A7F2A">
            <w:pPr>
              <w:rPr>
                <w:rFonts w:ascii="Arial" w:hAnsi="Arial" w:cs="Arial"/>
                <w:sz w:val="20"/>
              </w:rPr>
            </w:pPr>
          </w:p>
        </w:tc>
        <w:tc>
          <w:tcPr>
            <w:tcW w:w="1440" w:type="dxa"/>
          </w:tcPr>
          <w:p w14:paraId="770E72D4" w14:textId="77777777" w:rsidR="00C54731" w:rsidRPr="00903F6B" w:rsidRDefault="00C54731" w:rsidP="002A7F2A">
            <w:pPr>
              <w:rPr>
                <w:rFonts w:ascii="Arial" w:hAnsi="Arial" w:cs="Arial"/>
                <w:sz w:val="20"/>
              </w:rPr>
            </w:pPr>
          </w:p>
        </w:tc>
        <w:tc>
          <w:tcPr>
            <w:tcW w:w="1620" w:type="dxa"/>
          </w:tcPr>
          <w:p w14:paraId="00582302" w14:textId="77777777" w:rsidR="00C54731" w:rsidRPr="00903F6B" w:rsidRDefault="00C54731" w:rsidP="002A7F2A">
            <w:pPr>
              <w:rPr>
                <w:rFonts w:ascii="Arial" w:hAnsi="Arial" w:cs="Arial"/>
                <w:sz w:val="20"/>
              </w:rPr>
            </w:pPr>
          </w:p>
        </w:tc>
        <w:tc>
          <w:tcPr>
            <w:tcW w:w="1440" w:type="dxa"/>
          </w:tcPr>
          <w:p w14:paraId="5043BE18" w14:textId="77777777" w:rsidR="00C54731" w:rsidRPr="00903F6B" w:rsidRDefault="00C54731" w:rsidP="002A7F2A">
            <w:pPr>
              <w:rPr>
                <w:rFonts w:ascii="Arial" w:hAnsi="Arial" w:cs="Arial"/>
                <w:sz w:val="20"/>
              </w:rPr>
            </w:pPr>
          </w:p>
        </w:tc>
        <w:tc>
          <w:tcPr>
            <w:tcW w:w="1530" w:type="dxa"/>
          </w:tcPr>
          <w:p w14:paraId="51E08BAA" w14:textId="77777777" w:rsidR="00C54731" w:rsidRPr="00903F6B" w:rsidRDefault="00C54731" w:rsidP="002A7F2A">
            <w:pPr>
              <w:rPr>
                <w:rFonts w:ascii="Arial" w:hAnsi="Arial" w:cs="Arial"/>
                <w:sz w:val="20"/>
              </w:rPr>
            </w:pPr>
          </w:p>
        </w:tc>
      </w:tr>
      <w:tr w:rsidR="00C54731" w:rsidRPr="00903F6B" w14:paraId="760A1B05" w14:textId="77777777" w:rsidTr="002A7F2A">
        <w:tc>
          <w:tcPr>
            <w:tcW w:w="1530" w:type="dxa"/>
          </w:tcPr>
          <w:p w14:paraId="70112970" w14:textId="77777777" w:rsidR="00C54731" w:rsidRPr="00903F6B" w:rsidRDefault="00C54731" w:rsidP="002A7F2A">
            <w:pPr>
              <w:rPr>
                <w:rFonts w:ascii="Arial" w:hAnsi="Arial" w:cs="Arial"/>
                <w:sz w:val="20"/>
              </w:rPr>
            </w:pPr>
          </w:p>
        </w:tc>
        <w:tc>
          <w:tcPr>
            <w:tcW w:w="2070" w:type="dxa"/>
          </w:tcPr>
          <w:p w14:paraId="5D6F9D1B" w14:textId="77777777" w:rsidR="00C54731" w:rsidRPr="00903F6B" w:rsidRDefault="00C54731" w:rsidP="002A7F2A">
            <w:pPr>
              <w:rPr>
                <w:rFonts w:ascii="Arial" w:hAnsi="Arial" w:cs="Arial"/>
                <w:sz w:val="20"/>
              </w:rPr>
            </w:pPr>
          </w:p>
        </w:tc>
        <w:tc>
          <w:tcPr>
            <w:tcW w:w="1530" w:type="dxa"/>
          </w:tcPr>
          <w:p w14:paraId="1DEAF28C" w14:textId="77777777" w:rsidR="00C54731" w:rsidRPr="00903F6B" w:rsidRDefault="00C54731" w:rsidP="002A7F2A">
            <w:pPr>
              <w:rPr>
                <w:rFonts w:ascii="Arial" w:hAnsi="Arial" w:cs="Arial"/>
                <w:sz w:val="20"/>
              </w:rPr>
            </w:pPr>
          </w:p>
        </w:tc>
        <w:tc>
          <w:tcPr>
            <w:tcW w:w="1440" w:type="dxa"/>
          </w:tcPr>
          <w:p w14:paraId="5967A140" w14:textId="77777777" w:rsidR="00C54731" w:rsidRPr="00903F6B" w:rsidRDefault="00C54731" w:rsidP="002A7F2A">
            <w:pPr>
              <w:rPr>
                <w:rFonts w:ascii="Arial" w:hAnsi="Arial" w:cs="Arial"/>
                <w:sz w:val="20"/>
              </w:rPr>
            </w:pPr>
          </w:p>
        </w:tc>
        <w:tc>
          <w:tcPr>
            <w:tcW w:w="1080" w:type="dxa"/>
          </w:tcPr>
          <w:p w14:paraId="77A1FD85" w14:textId="77777777" w:rsidR="00C54731" w:rsidRPr="00903F6B" w:rsidRDefault="00C54731" w:rsidP="002A7F2A">
            <w:pPr>
              <w:rPr>
                <w:rFonts w:ascii="Arial" w:hAnsi="Arial" w:cs="Arial"/>
                <w:sz w:val="20"/>
              </w:rPr>
            </w:pPr>
          </w:p>
        </w:tc>
        <w:tc>
          <w:tcPr>
            <w:tcW w:w="1440" w:type="dxa"/>
          </w:tcPr>
          <w:p w14:paraId="1C87DF63" w14:textId="77777777" w:rsidR="00C54731" w:rsidRPr="00903F6B" w:rsidRDefault="00C54731" w:rsidP="002A7F2A">
            <w:pPr>
              <w:rPr>
                <w:rFonts w:ascii="Arial" w:hAnsi="Arial" w:cs="Arial"/>
                <w:sz w:val="20"/>
              </w:rPr>
            </w:pPr>
          </w:p>
        </w:tc>
        <w:tc>
          <w:tcPr>
            <w:tcW w:w="1620" w:type="dxa"/>
          </w:tcPr>
          <w:p w14:paraId="2391AD69" w14:textId="77777777" w:rsidR="00C54731" w:rsidRPr="00903F6B" w:rsidRDefault="00C54731" w:rsidP="002A7F2A">
            <w:pPr>
              <w:rPr>
                <w:rFonts w:ascii="Arial" w:hAnsi="Arial" w:cs="Arial"/>
                <w:sz w:val="20"/>
              </w:rPr>
            </w:pPr>
          </w:p>
        </w:tc>
        <w:tc>
          <w:tcPr>
            <w:tcW w:w="1440" w:type="dxa"/>
          </w:tcPr>
          <w:p w14:paraId="26B663D2" w14:textId="77777777" w:rsidR="00C54731" w:rsidRPr="00903F6B" w:rsidRDefault="00C54731" w:rsidP="002A7F2A">
            <w:pPr>
              <w:rPr>
                <w:rFonts w:ascii="Arial" w:hAnsi="Arial" w:cs="Arial"/>
                <w:sz w:val="20"/>
              </w:rPr>
            </w:pPr>
          </w:p>
        </w:tc>
        <w:tc>
          <w:tcPr>
            <w:tcW w:w="1530" w:type="dxa"/>
          </w:tcPr>
          <w:p w14:paraId="3E203E7D" w14:textId="77777777" w:rsidR="00C54731" w:rsidRPr="00903F6B" w:rsidRDefault="00C54731" w:rsidP="002A7F2A">
            <w:pPr>
              <w:rPr>
                <w:rFonts w:ascii="Arial" w:hAnsi="Arial" w:cs="Arial"/>
                <w:sz w:val="20"/>
              </w:rPr>
            </w:pPr>
          </w:p>
        </w:tc>
      </w:tr>
      <w:tr w:rsidR="00C54731" w:rsidRPr="00903F6B" w14:paraId="55326D2C" w14:textId="77777777" w:rsidTr="002A7F2A">
        <w:tc>
          <w:tcPr>
            <w:tcW w:w="1530" w:type="dxa"/>
          </w:tcPr>
          <w:p w14:paraId="7CBB984E" w14:textId="77777777" w:rsidR="00C54731" w:rsidRPr="00903F6B" w:rsidRDefault="00C54731" w:rsidP="002A7F2A">
            <w:pPr>
              <w:rPr>
                <w:rFonts w:ascii="Arial" w:hAnsi="Arial" w:cs="Arial"/>
                <w:sz w:val="20"/>
              </w:rPr>
            </w:pPr>
            <w:r>
              <w:rPr>
                <w:rFonts w:ascii="Arial" w:hAnsi="Arial" w:cs="Arial"/>
                <w:sz w:val="20"/>
              </w:rPr>
              <w:t>Resident 1, PGY-2</w:t>
            </w:r>
          </w:p>
        </w:tc>
        <w:tc>
          <w:tcPr>
            <w:tcW w:w="2070" w:type="dxa"/>
          </w:tcPr>
          <w:p w14:paraId="43CEF487" w14:textId="77777777" w:rsidR="00C54731" w:rsidRPr="00903F6B" w:rsidRDefault="00C54731" w:rsidP="002A7F2A">
            <w:pPr>
              <w:rPr>
                <w:rFonts w:ascii="Arial" w:hAnsi="Arial" w:cs="Arial"/>
                <w:sz w:val="20"/>
              </w:rPr>
            </w:pPr>
          </w:p>
        </w:tc>
        <w:tc>
          <w:tcPr>
            <w:tcW w:w="1530" w:type="dxa"/>
          </w:tcPr>
          <w:p w14:paraId="7587B32F" w14:textId="77777777" w:rsidR="00C54731" w:rsidRPr="00903F6B" w:rsidRDefault="00C54731" w:rsidP="002A7F2A">
            <w:pPr>
              <w:rPr>
                <w:rFonts w:ascii="Arial" w:hAnsi="Arial" w:cs="Arial"/>
                <w:sz w:val="20"/>
              </w:rPr>
            </w:pPr>
          </w:p>
        </w:tc>
        <w:tc>
          <w:tcPr>
            <w:tcW w:w="1440" w:type="dxa"/>
          </w:tcPr>
          <w:p w14:paraId="71F21199" w14:textId="77777777" w:rsidR="00C54731" w:rsidRPr="00903F6B" w:rsidRDefault="00C54731" w:rsidP="002A7F2A">
            <w:pPr>
              <w:rPr>
                <w:rFonts w:ascii="Arial" w:hAnsi="Arial" w:cs="Arial"/>
                <w:sz w:val="20"/>
              </w:rPr>
            </w:pPr>
          </w:p>
        </w:tc>
        <w:tc>
          <w:tcPr>
            <w:tcW w:w="1080" w:type="dxa"/>
          </w:tcPr>
          <w:p w14:paraId="6E9A20C7" w14:textId="77777777" w:rsidR="00C54731" w:rsidRPr="00903F6B" w:rsidRDefault="00C54731" w:rsidP="002A7F2A">
            <w:pPr>
              <w:rPr>
                <w:rFonts w:ascii="Arial" w:hAnsi="Arial" w:cs="Arial"/>
                <w:sz w:val="20"/>
              </w:rPr>
            </w:pPr>
          </w:p>
        </w:tc>
        <w:tc>
          <w:tcPr>
            <w:tcW w:w="1440" w:type="dxa"/>
          </w:tcPr>
          <w:p w14:paraId="29E8586C" w14:textId="77777777" w:rsidR="00C54731" w:rsidRPr="00903F6B" w:rsidRDefault="00C54731" w:rsidP="002A7F2A">
            <w:pPr>
              <w:rPr>
                <w:rFonts w:ascii="Arial" w:hAnsi="Arial" w:cs="Arial"/>
                <w:sz w:val="20"/>
              </w:rPr>
            </w:pPr>
          </w:p>
        </w:tc>
        <w:tc>
          <w:tcPr>
            <w:tcW w:w="1620" w:type="dxa"/>
          </w:tcPr>
          <w:p w14:paraId="5194F0E3" w14:textId="77777777" w:rsidR="00C54731" w:rsidRPr="00903F6B" w:rsidRDefault="00C54731" w:rsidP="002A7F2A">
            <w:pPr>
              <w:rPr>
                <w:rFonts w:ascii="Arial" w:hAnsi="Arial" w:cs="Arial"/>
                <w:sz w:val="20"/>
              </w:rPr>
            </w:pPr>
          </w:p>
        </w:tc>
        <w:tc>
          <w:tcPr>
            <w:tcW w:w="1440" w:type="dxa"/>
          </w:tcPr>
          <w:p w14:paraId="59EA2382" w14:textId="77777777" w:rsidR="00C54731" w:rsidRPr="00903F6B" w:rsidRDefault="00C54731" w:rsidP="002A7F2A">
            <w:pPr>
              <w:rPr>
                <w:rFonts w:ascii="Arial" w:hAnsi="Arial" w:cs="Arial"/>
                <w:sz w:val="20"/>
              </w:rPr>
            </w:pPr>
          </w:p>
        </w:tc>
        <w:tc>
          <w:tcPr>
            <w:tcW w:w="1530" w:type="dxa"/>
          </w:tcPr>
          <w:p w14:paraId="0661136A" w14:textId="77777777" w:rsidR="00C54731" w:rsidRPr="00903F6B" w:rsidRDefault="00C54731" w:rsidP="002A7F2A">
            <w:pPr>
              <w:rPr>
                <w:rFonts w:ascii="Arial" w:hAnsi="Arial" w:cs="Arial"/>
                <w:sz w:val="20"/>
              </w:rPr>
            </w:pPr>
          </w:p>
        </w:tc>
      </w:tr>
      <w:tr w:rsidR="00C54731" w:rsidRPr="00903F6B" w14:paraId="454965FA" w14:textId="77777777" w:rsidTr="002A7F2A">
        <w:tc>
          <w:tcPr>
            <w:tcW w:w="1530" w:type="dxa"/>
          </w:tcPr>
          <w:p w14:paraId="0A931C83" w14:textId="77777777" w:rsidR="00C54731" w:rsidRPr="00903F6B" w:rsidRDefault="00C54731" w:rsidP="002A7F2A">
            <w:pPr>
              <w:rPr>
                <w:rFonts w:ascii="Arial" w:hAnsi="Arial" w:cs="Arial"/>
                <w:sz w:val="20"/>
              </w:rPr>
            </w:pPr>
            <w:r>
              <w:rPr>
                <w:rFonts w:ascii="Arial" w:hAnsi="Arial" w:cs="Arial"/>
                <w:sz w:val="20"/>
              </w:rPr>
              <w:t>Resident 2, PGY-2</w:t>
            </w:r>
          </w:p>
        </w:tc>
        <w:tc>
          <w:tcPr>
            <w:tcW w:w="2070" w:type="dxa"/>
          </w:tcPr>
          <w:p w14:paraId="48B973CE" w14:textId="77777777" w:rsidR="00C54731" w:rsidRPr="00903F6B" w:rsidRDefault="00C54731" w:rsidP="002A7F2A">
            <w:pPr>
              <w:rPr>
                <w:rFonts w:ascii="Arial" w:hAnsi="Arial" w:cs="Arial"/>
                <w:sz w:val="20"/>
              </w:rPr>
            </w:pPr>
          </w:p>
        </w:tc>
        <w:tc>
          <w:tcPr>
            <w:tcW w:w="1530" w:type="dxa"/>
          </w:tcPr>
          <w:p w14:paraId="0D9C71BE" w14:textId="77777777" w:rsidR="00C54731" w:rsidRPr="00903F6B" w:rsidRDefault="00C54731" w:rsidP="002A7F2A">
            <w:pPr>
              <w:rPr>
                <w:rFonts w:ascii="Arial" w:hAnsi="Arial" w:cs="Arial"/>
                <w:sz w:val="20"/>
              </w:rPr>
            </w:pPr>
          </w:p>
        </w:tc>
        <w:tc>
          <w:tcPr>
            <w:tcW w:w="1440" w:type="dxa"/>
          </w:tcPr>
          <w:p w14:paraId="45C43993" w14:textId="77777777" w:rsidR="00C54731" w:rsidRPr="00903F6B" w:rsidRDefault="00C54731" w:rsidP="002A7F2A">
            <w:pPr>
              <w:rPr>
                <w:rFonts w:ascii="Arial" w:hAnsi="Arial" w:cs="Arial"/>
                <w:sz w:val="20"/>
              </w:rPr>
            </w:pPr>
          </w:p>
        </w:tc>
        <w:tc>
          <w:tcPr>
            <w:tcW w:w="1080" w:type="dxa"/>
          </w:tcPr>
          <w:p w14:paraId="13E1950C" w14:textId="77777777" w:rsidR="00C54731" w:rsidRPr="00903F6B" w:rsidRDefault="00C54731" w:rsidP="002A7F2A">
            <w:pPr>
              <w:rPr>
                <w:rFonts w:ascii="Arial" w:hAnsi="Arial" w:cs="Arial"/>
                <w:sz w:val="20"/>
              </w:rPr>
            </w:pPr>
          </w:p>
        </w:tc>
        <w:tc>
          <w:tcPr>
            <w:tcW w:w="1440" w:type="dxa"/>
          </w:tcPr>
          <w:p w14:paraId="501F9C44" w14:textId="77777777" w:rsidR="00C54731" w:rsidRPr="00903F6B" w:rsidRDefault="00C54731" w:rsidP="002A7F2A">
            <w:pPr>
              <w:rPr>
                <w:rFonts w:ascii="Arial" w:hAnsi="Arial" w:cs="Arial"/>
                <w:sz w:val="20"/>
              </w:rPr>
            </w:pPr>
          </w:p>
        </w:tc>
        <w:tc>
          <w:tcPr>
            <w:tcW w:w="1620" w:type="dxa"/>
          </w:tcPr>
          <w:p w14:paraId="67BAAB4D" w14:textId="77777777" w:rsidR="00C54731" w:rsidRPr="00903F6B" w:rsidRDefault="00C54731" w:rsidP="002A7F2A">
            <w:pPr>
              <w:rPr>
                <w:rFonts w:ascii="Arial" w:hAnsi="Arial" w:cs="Arial"/>
                <w:sz w:val="20"/>
              </w:rPr>
            </w:pPr>
          </w:p>
        </w:tc>
        <w:tc>
          <w:tcPr>
            <w:tcW w:w="1440" w:type="dxa"/>
          </w:tcPr>
          <w:p w14:paraId="7F4A9790" w14:textId="77777777" w:rsidR="00C54731" w:rsidRPr="00903F6B" w:rsidRDefault="00C54731" w:rsidP="002A7F2A">
            <w:pPr>
              <w:rPr>
                <w:rFonts w:ascii="Arial" w:hAnsi="Arial" w:cs="Arial"/>
                <w:sz w:val="20"/>
              </w:rPr>
            </w:pPr>
          </w:p>
        </w:tc>
        <w:tc>
          <w:tcPr>
            <w:tcW w:w="1530" w:type="dxa"/>
          </w:tcPr>
          <w:p w14:paraId="6BA57369" w14:textId="77777777" w:rsidR="00C54731" w:rsidRPr="00903F6B" w:rsidRDefault="00C54731" w:rsidP="002A7F2A">
            <w:pPr>
              <w:rPr>
                <w:rFonts w:ascii="Arial" w:hAnsi="Arial" w:cs="Arial"/>
                <w:sz w:val="20"/>
              </w:rPr>
            </w:pPr>
          </w:p>
        </w:tc>
      </w:tr>
      <w:tr w:rsidR="00C54731" w:rsidRPr="00903F6B" w14:paraId="488B277C" w14:textId="77777777" w:rsidTr="002A7F2A">
        <w:tc>
          <w:tcPr>
            <w:tcW w:w="1530" w:type="dxa"/>
          </w:tcPr>
          <w:p w14:paraId="2BD9F1C7" w14:textId="77777777" w:rsidR="00C54731" w:rsidRPr="00903F6B" w:rsidRDefault="00C54731" w:rsidP="002A7F2A">
            <w:pPr>
              <w:rPr>
                <w:rFonts w:ascii="Arial" w:hAnsi="Arial" w:cs="Arial"/>
                <w:sz w:val="20"/>
              </w:rPr>
            </w:pPr>
            <w:r>
              <w:rPr>
                <w:rFonts w:ascii="Arial" w:hAnsi="Arial" w:cs="Arial"/>
                <w:sz w:val="20"/>
              </w:rPr>
              <w:t>Resident 3, PGY-2</w:t>
            </w:r>
          </w:p>
        </w:tc>
        <w:tc>
          <w:tcPr>
            <w:tcW w:w="2070" w:type="dxa"/>
          </w:tcPr>
          <w:p w14:paraId="631D1D7B" w14:textId="77777777" w:rsidR="00C54731" w:rsidRPr="00903F6B" w:rsidRDefault="00C54731" w:rsidP="002A7F2A">
            <w:pPr>
              <w:rPr>
                <w:rFonts w:ascii="Arial" w:hAnsi="Arial" w:cs="Arial"/>
                <w:sz w:val="20"/>
              </w:rPr>
            </w:pPr>
          </w:p>
        </w:tc>
        <w:tc>
          <w:tcPr>
            <w:tcW w:w="1530" w:type="dxa"/>
          </w:tcPr>
          <w:p w14:paraId="6F00EEBE" w14:textId="77777777" w:rsidR="00C54731" w:rsidRPr="00903F6B" w:rsidRDefault="00C54731" w:rsidP="002A7F2A">
            <w:pPr>
              <w:rPr>
                <w:rFonts w:ascii="Arial" w:hAnsi="Arial" w:cs="Arial"/>
                <w:sz w:val="20"/>
              </w:rPr>
            </w:pPr>
          </w:p>
        </w:tc>
        <w:tc>
          <w:tcPr>
            <w:tcW w:w="1440" w:type="dxa"/>
          </w:tcPr>
          <w:p w14:paraId="11D3E0EB" w14:textId="77777777" w:rsidR="00C54731" w:rsidRPr="00903F6B" w:rsidRDefault="00C54731" w:rsidP="002A7F2A">
            <w:pPr>
              <w:rPr>
                <w:rFonts w:ascii="Arial" w:hAnsi="Arial" w:cs="Arial"/>
                <w:sz w:val="20"/>
              </w:rPr>
            </w:pPr>
          </w:p>
        </w:tc>
        <w:tc>
          <w:tcPr>
            <w:tcW w:w="1080" w:type="dxa"/>
          </w:tcPr>
          <w:p w14:paraId="08684E72" w14:textId="77777777" w:rsidR="00C54731" w:rsidRPr="00903F6B" w:rsidRDefault="00C54731" w:rsidP="002A7F2A">
            <w:pPr>
              <w:rPr>
                <w:rFonts w:ascii="Arial" w:hAnsi="Arial" w:cs="Arial"/>
                <w:sz w:val="20"/>
              </w:rPr>
            </w:pPr>
          </w:p>
        </w:tc>
        <w:tc>
          <w:tcPr>
            <w:tcW w:w="1440" w:type="dxa"/>
          </w:tcPr>
          <w:p w14:paraId="2496324C" w14:textId="77777777" w:rsidR="00C54731" w:rsidRPr="00903F6B" w:rsidRDefault="00C54731" w:rsidP="002A7F2A">
            <w:pPr>
              <w:rPr>
                <w:rFonts w:ascii="Arial" w:hAnsi="Arial" w:cs="Arial"/>
                <w:sz w:val="20"/>
              </w:rPr>
            </w:pPr>
          </w:p>
        </w:tc>
        <w:tc>
          <w:tcPr>
            <w:tcW w:w="1620" w:type="dxa"/>
          </w:tcPr>
          <w:p w14:paraId="31146101" w14:textId="77777777" w:rsidR="00C54731" w:rsidRPr="00903F6B" w:rsidRDefault="00C54731" w:rsidP="002A7F2A">
            <w:pPr>
              <w:rPr>
                <w:rFonts w:ascii="Arial" w:hAnsi="Arial" w:cs="Arial"/>
                <w:sz w:val="20"/>
              </w:rPr>
            </w:pPr>
          </w:p>
        </w:tc>
        <w:tc>
          <w:tcPr>
            <w:tcW w:w="1440" w:type="dxa"/>
          </w:tcPr>
          <w:p w14:paraId="75DA4391" w14:textId="77777777" w:rsidR="00C54731" w:rsidRPr="00903F6B" w:rsidRDefault="00C54731" w:rsidP="002A7F2A">
            <w:pPr>
              <w:rPr>
                <w:rFonts w:ascii="Arial" w:hAnsi="Arial" w:cs="Arial"/>
                <w:sz w:val="20"/>
              </w:rPr>
            </w:pPr>
          </w:p>
        </w:tc>
        <w:tc>
          <w:tcPr>
            <w:tcW w:w="1530" w:type="dxa"/>
          </w:tcPr>
          <w:p w14:paraId="515F1A92" w14:textId="77777777" w:rsidR="00C54731" w:rsidRPr="00903F6B" w:rsidRDefault="00C54731" w:rsidP="002A7F2A">
            <w:pPr>
              <w:rPr>
                <w:rFonts w:ascii="Arial" w:hAnsi="Arial" w:cs="Arial"/>
                <w:sz w:val="20"/>
              </w:rPr>
            </w:pPr>
          </w:p>
        </w:tc>
      </w:tr>
      <w:tr w:rsidR="00C54731" w:rsidRPr="00903F6B" w14:paraId="5281FAB3" w14:textId="77777777" w:rsidTr="002A7F2A">
        <w:tc>
          <w:tcPr>
            <w:tcW w:w="1530" w:type="dxa"/>
          </w:tcPr>
          <w:p w14:paraId="1D768EB9" w14:textId="77777777" w:rsidR="00C54731" w:rsidRPr="00903F6B" w:rsidRDefault="00C54731" w:rsidP="002A7F2A">
            <w:pPr>
              <w:rPr>
                <w:rFonts w:ascii="Arial" w:hAnsi="Arial" w:cs="Arial"/>
                <w:sz w:val="20"/>
              </w:rPr>
            </w:pPr>
            <w:r>
              <w:rPr>
                <w:rFonts w:ascii="Arial" w:hAnsi="Arial" w:cs="Arial"/>
                <w:sz w:val="20"/>
              </w:rPr>
              <w:t>(</w:t>
            </w:r>
            <w:proofErr w:type="gramStart"/>
            <w:r>
              <w:rPr>
                <w:rFonts w:ascii="Arial" w:hAnsi="Arial" w:cs="Arial"/>
                <w:sz w:val="20"/>
              </w:rPr>
              <w:t>repeat</w:t>
            </w:r>
            <w:proofErr w:type="gramEnd"/>
            <w:r>
              <w:rPr>
                <w:rFonts w:ascii="Arial" w:hAnsi="Arial" w:cs="Arial"/>
                <w:sz w:val="20"/>
              </w:rPr>
              <w:t xml:space="preserve"> as needed)</w:t>
            </w:r>
          </w:p>
          <w:p w14:paraId="684E1E67" w14:textId="77777777" w:rsidR="00C54731" w:rsidRPr="00903F6B" w:rsidRDefault="00C54731" w:rsidP="002A7F2A">
            <w:pPr>
              <w:rPr>
                <w:rFonts w:ascii="Arial" w:hAnsi="Arial" w:cs="Arial"/>
                <w:sz w:val="20"/>
              </w:rPr>
            </w:pPr>
          </w:p>
        </w:tc>
        <w:tc>
          <w:tcPr>
            <w:tcW w:w="2070" w:type="dxa"/>
          </w:tcPr>
          <w:p w14:paraId="17F15566" w14:textId="77777777" w:rsidR="00C54731" w:rsidRPr="00903F6B" w:rsidRDefault="00C54731" w:rsidP="002A7F2A">
            <w:pPr>
              <w:rPr>
                <w:rFonts w:ascii="Arial" w:hAnsi="Arial" w:cs="Arial"/>
                <w:sz w:val="20"/>
              </w:rPr>
            </w:pPr>
          </w:p>
        </w:tc>
        <w:tc>
          <w:tcPr>
            <w:tcW w:w="1530" w:type="dxa"/>
          </w:tcPr>
          <w:p w14:paraId="2065E6D3" w14:textId="77777777" w:rsidR="00C54731" w:rsidRPr="00903F6B" w:rsidRDefault="00C54731" w:rsidP="002A7F2A">
            <w:pPr>
              <w:rPr>
                <w:rFonts w:ascii="Arial" w:hAnsi="Arial" w:cs="Arial"/>
                <w:sz w:val="20"/>
              </w:rPr>
            </w:pPr>
          </w:p>
        </w:tc>
        <w:tc>
          <w:tcPr>
            <w:tcW w:w="1440" w:type="dxa"/>
          </w:tcPr>
          <w:p w14:paraId="0054EC0C" w14:textId="77777777" w:rsidR="00C54731" w:rsidRPr="00903F6B" w:rsidRDefault="00C54731" w:rsidP="002A7F2A">
            <w:pPr>
              <w:rPr>
                <w:rFonts w:ascii="Arial" w:hAnsi="Arial" w:cs="Arial"/>
                <w:sz w:val="20"/>
              </w:rPr>
            </w:pPr>
          </w:p>
        </w:tc>
        <w:tc>
          <w:tcPr>
            <w:tcW w:w="1080" w:type="dxa"/>
          </w:tcPr>
          <w:p w14:paraId="54F02F19" w14:textId="77777777" w:rsidR="00C54731" w:rsidRPr="00903F6B" w:rsidRDefault="00C54731" w:rsidP="002A7F2A">
            <w:pPr>
              <w:rPr>
                <w:rFonts w:ascii="Arial" w:hAnsi="Arial" w:cs="Arial"/>
                <w:sz w:val="20"/>
              </w:rPr>
            </w:pPr>
          </w:p>
        </w:tc>
        <w:tc>
          <w:tcPr>
            <w:tcW w:w="1440" w:type="dxa"/>
          </w:tcPr>
          <w:p w14:paraId="1D4BA867" w14:textId="77777777" w:rsidR="00C54731" w:rsidRPr="00903F6B" w:rsidRDefault="00C54731" w:rsidP="002A7F2A">
            <w:pPr>
              <w:rPr>
                <w:rFonts w:ascii="Arial" w:hAnsi="Arial" w:cs="Arial"/>
                <w:sz w:val="20"/>
              </w:rPr>
            </w:pPr>
          </w:p>
        </w:tc>
        <w:tc>
          <w:tcPr>
            <w:tcW w:w="1620" w:type="dxa"/>
          </w:tcPr>
          <w:p w14:paraId="7A8842DE" w14:textId="77777777" w:rsidR="00C54731" w:rsidRPr="00903F6B" w:rsidRDefault="00C54731" w:rsidP="002A7F2A">
            <w:pPr>
              <w:rPr>
                <w:rFonts w:ascii="Arial" w:hAnsi="Arial" w:cs="Arial"/>
                <w:sz w:val="20"/>
              </w:rPr>
            </w:pPr>
          </w:p>
        </w:tc>
        <w:tc>
          <w:tcPr>
            <w:tcW w:w="1440" w:type="dxa"/>
          </w:tcPr>
          <w:p w14:paraId="587A3B7A" w14:textId="77777777" w:rsidR="00C54731" w:rsidRPr="00903F6B" w:rsidRDefault="00C54731" w:rsidP="002A7F2A">
            <w:pPr>
              <w:rPr>
                <w:rFonts w:ascii="Arial" w:hAnsi="Arial" w:cs="Arial"/>
                <w:sz w:val="20"/>
              </w:rPr>
            </w:pPr>
          </w:p>
        </w:tc>
        <w:tc>
          <w:tcPr>
            <w:tcW w:w="1530" w:type="dxa"/>
          </w:tcPr>
          <w:p w14:paraId="6448A8D6" w14:textId="77777777" w:rsidR="00C54731" w:rsidRPr="00903F6B" w:rsidRDefault="00C54731" w:rsidP="002A7F2A">
            <w:pPr>
              <w:rPr>
                <w:rFonts w:ascii="Arial" w:hAnsi="Arial" w:cs="Arial"/>
                <w:sz w:val="20"/>
              </w:rPr>
            </w:pPr>
          </w:p>
        </w:tc>
      </w:tr>
      <w:tr w:rsidR="00C54731" w:rsidRPr="00903F6B" w14:paraId="69214E9C" w14:textId="77777777" w:rsidTr="002A7F2A">
        <w:tc>
          <w:tcPr>
            <w:tcW w:w="1530" w:type="dxa"/>
          </w:tcPr>
          <w:p w14:paraId="5F7B8083" w14:textId="77777777" w:rsidR="00C54731" w:rsidRPr="00903F6B" w:rsidRDefault="00C54731" w:rsidP="002A7F2A">
            <w:pPr>
              <w:rPr>
                <w:rFonts w:ascii="Arial" w:hAnsi="Arial" w:cs="Arial"/>
                <w:sz w:val="20"/>
              </w:rPr>
            </w:pPr>
          </w:p>
          <w:p w14:paraId="1FFE197A" w14:textId="77777777" w:rsidR="00C54731" w:rsidRPr="00903F6B" w:rsidRDefault="00C54731" w:rsidP="002A7F2A">
            <w:pPr>
              <w:rPr>
                <w:rFonts w:ascii="Arial" w:hAnsi="Arial" w:cs="Arial"/>
                <w:sz w:val="20"/>
              </w:rPr>
            </w:pPr>
          </w:p>
        </w:tc>
        <w:tc>
          <w:tcPr>
            <w:tcW w:w="2070" w:type="dxa"/>
          </w:tcPr>
          <w:p w14:paraId="722428C5" w14:textId="77777777" w:rsidR="00C54731" w:rsidRPr="00903F6B" w:rsidRDefault="00C54731" w:rsidP="002A7F2A">
            <w:pPr>
              <w:rPr>
                <w:rFonts w:ascii="Arial" w:hAnsi="Arial" w:cs="Arial"/>
                <w:sz w:val="20"/>
              </w:rPr>
            </w:pPr>
          </w:p>
        </w:tc>
        <w:tc>
          <w:tcPr>
            <w:tcW w:w="1530" w:type="dxa"/>
          </w:tcPr>
          <w:p w14:paraId="703D0A65" w14:textId="77777777" w:rsidR="00C54731" w:rsidRPr="00903F6B" w:rsidRDefault="00C54731" w:rsidP="002A7F2A">
            <w:pPr>
              <w:rPr>
                <w:rFonts w:ascii="Arial" w:hAnsi="Arial" w:cs="Arial"/>
                <w:sz w:val="20"/>
              </w:rPr>
            </w:pPr>
          </w:p>
        </w:tc>
        <w:tc>
          <w:tcPr>
            <w:tcW w:w="1440" w:type="dxa"/>
          </w:tcPr>
          <w:p w14:paraId="70C4B635" w14:textId="77777777" w:rsidR="00C54731" w:rsidRPr="00903F6B" w:rsidRDefault="00C54731" w:rsidP="002A7F2A">
            <w:pPr>
              <w:rPr>
                <w:rFonts w:ascii="Arial" w:hAnsi="Arial" w:cs="Arial"/>
                <w:sz w:val="20"/>
              </w:rPr>
            </w:pPr>
          </w:p>
        </w:tc>
        <w:tc>
          <w:tcPr>
            <w:tcW w:w="1080" w:type="dxa"/>
          </w:tcPr>
          <w:p w14:paraId="458EF049" w14:textId="77777777" w:rsidR="00C54731" w:rsidRPr="00903F6B" w:rsidRDefault="00C54731" w:rsidP="002A7F2A">
            <w:pPr>
              <w:rPr>
                <w:rFonts w:ascii="Arial" w:hAnsi="Arial" w:cs="Arial"/>
                <w:sz w:val="20"/>
              </w:rPr>
            </w:pPr>
          </w:p>
        </w:tc>
        <w:tc>
          <w:tcPr>
            <w:tcW w:w="1440" w:type="dxa"/>
          </w:tcPr>
          <w:p w14:paraId="17A5030E" w14:textId="77777777" w:rsidR="00C54731" w:rsidRPr="00903F6B" w:rsidRDefault="00C54731" w:rsidP="002A7F2A">
            <w:pPr>
              <w:rPr>
                <w:rFonts w:ascii="Arial" w:hAnsi="Arial" w:cs="Arial"/>
                <w:sz w:val="20"/>
              </w:rPr>
            </w:pPr>
          </w:p>
        </w:tc>
        <w:tc>
          <w:tcPr>
            <w:tcW w:w="1620" w:type="dxa"/>
          </w:tcPr>
          <w:p w14:paraId="3072DE18" w14:textId="77777777" w:rsidR="00C54731" w:rsidRPr="00903F6B" w:rsidRDefault="00C54731" w:rsidP="002A7F2A">
            <w:pPr>
              <w:rPr>
                <w:rFonts w:ascii="Arial" w:hAnsi="Arial" w:cs="Arial"/>
                <w:sz w:val="20"/>
              </w:rPr>
            </w:pPr>
          </w:p>
        </w:tc>
        <w:tc>
          <w:tcPr>
            <w:tcW w:w="1440" w:type="dxa"/>
          </w:tcPr>
          <w:p w14:paraId="41BF066D" w14:textId="77777777" w:rsidR="00C54731" w:rsidRPr="00903F6B" w:rsidRDefault="00C54731" w:rsidP="002A7F2A">
            <w:pPr>
              <w:rPr>
                <w:rFonts w:ascii="Arial" w:hAnsi="Arial" w:cs="Arial"/>
                <w:sz w:val="20"/>
              </w:rPr>
            </w:pPr>
          </w:p>
        </w:tc>
        <w:tc>
          <w:tcPr>
            <w:tcW w:w="1530" w:type="dxa"/>
          </w:tcPr>
          <w:p w14:paraId="586656EB" w14:textId="77777777" w:rsidR="00C54731" w:rsidRPr="00903F6B" w:rsidRDefault="00C54731" w:rsidP="002A7F2A">
            <w:pPr>
              <w:rPr>
                <w:rFonts w:ascii="Arial" w:hAnsi="Arial" w:cs="Arial"/>
                <w:sz w:val="20"/>
              </w:rPr>
            </w:pPr>
          </w:p>
        </w:tc>
      </w:tr>
    </w:tbl>
    <w:p w14:paraId="3DD19D53" w14:textId="77777777" w:rsidR="00C54731" w:rsidRDefault="00C54731" w:rsidP="00C54731">
      <w:pPr>
        <w:ind w:left="-270"/>
        <w:rPr>
          <w:rFonts w:ascii="Arial" w:hAnsi="Arial" w:cs="Arial"/>
          <w:i/>
          <w:sz w:val="18"/>
          <w:szCs w:val="18"/>
        </w:rPr>
      </w:pPr>
      <w:r w:rsidRPr="00770995">
        <w:rPr>
          <w:rFonts w:ascii="Arial" w:hAnsi="Arial" w:cs="Arial"/>
          <w:i/>
          <w:sz w:val="18"/>
          <w:szCs w:val="18"/>
        </w:rPr>
        <w:t>Note:  These experiences should occur in conjunction with patients receiving dental care in the operating room, ambulatory surgery clinic, same-day surgery clinic or a free-standing surgical center.  Where this is not possible the experiences may occur on other services providing care in the same manner.</w:t>
      </w:r>
    </w:p>
    <w:p w14:paraId="2D8D4D26" w14:textId="77777777" w:rsidR="00C54731" w:rsidRDefault="00C54731" w:rsidP="00C54731">
      <w:pPr>
        <w:ind w:left="-360"/>
        <w:rPr>
          <w:rFonts w:ascii="Arial" w:hAnsi="Arial" w:cs="Arial"/>
          <w:sz w:val="18"/>
          <w:szCs w:val="18"/>
        </w:rPr>
      </w:pPr>
    </w:p>
    <w:p w14:paraId="20D57609" w14:textId="77777777" w:rsidR="00C54731" w:rsidRPr="00770995" w:rsidRDefault="00C54731" w:rsidP="00C54731">
      <w:pPr>
        <w:ind w:left="-450"/>
        <w:rPr>
          <w:rFonts w:ascii="Arial" w:hAnsi="Arial" w:cs="Arial"/>
          <w:i/>
          <w:sz w:val="18"/>
          <w:szCs w:val="18"/>
        </w:rPr>
      </w:pPr>
    </w:p>
    <w:p w14:paraId="381DF8D5" w14:textId="77777777" w:rsidR="00C54731" w:rsidRDefault="00C54731" w:rsidP="00C54731"/>
    <w:p w14:paraId="70DFDABE" w14:textId="77777777" w:rsidR="00181354" w:rsidRPr="00374164" w:rsidRDefault="00181354" w:rsidP="00C54731">
      <w:pPr>
        <w:tabs>
          <w:tab w:val="left" w:pos="3378"/>
        </w:tabs>
        <w:rPr>
          <w:rFonts w:ascii="Arial" w:hAnsi="Arial" w:cs="Arial"/>
          <w:color w:val="FF0000"/>
          <w:sz w:val="18"/>
          <w:szCs w:val="18"/>
        </w:rPr>
      </w:pPr>
    </w:p>
    <w:bookmarkEnd w:id="0"/>
    <w:p w14:paraId="56D7A348" w14:textId="77777777" w:rsidR="00275975" w:rsidRPr="00770995" w:rsidRDefault="00275975" w:rsidP="00181354">
      <w:pPr>
        <w:ind w:left="-450"/>
        <w:rPr>
          <w:rFonts w:ascii="Arial" w:hAnsi="Arial" w:cs="Arial"/>
          <w:i/>
          <w:sz w:val="18"/>
          <w:szCs w:val="18"/>
        </w:rPr>
      </w:pPr>
    </w:p>
    <w:sectPr w:rsidR="00275975" w:rsidRPr="00770995" w:rsidSect="006F6139">
      <w:headerReference w:type="default" r:id="rId19"/>
      <w:pgSz w:w="15840" w:h="12240" w:orient="landscape"/>
      <w:pgMar w:top="630" w:right="117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DD34" w14:textId="77777777" w:rsidR="00353B7E" w:rsidRDefault="00353B7E">
      <w:r>
        <w:separator/>
      </w:r>
    </w:p>
  </w:endnote>
  <w:endnote w:type="continuationSeparator" w:id="0">
    <w:p w14:paraId="4FD611D3" w14:textId="77777777" w:rsidR="00353B7E" w:rsidRDefault="0035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48882" w14:textId="77777777" w:rsidR="00915170" w:rsidRDefault="009151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04D5">
      <w:rPr>
        <w:rStyle w:val="PageNumber"/>
        <w:noProof/>
      </w:rPr>
      <w:t>2</w:t>
    </w:r>
    <w:r>
      <w:rPr>
        <w:rStyle w:val="PageNumber"/>
      </w:rPr>
      <w:fldChar w:fldCharType="end"/>
    </w:r>
  </w:p>
  <w:p w14:paraId="3795DB30" w14:textId="77777777" w:rsidR="00915170" w:rsidRDefault="009151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B424" w14:textId="77777777" w:rsidR="00753B09" w:rsidRPr="00753B09" w:rsidRDefault="00477CE8">
    <w:pPr>
      <w:pStyle w:val="Footer"/>
      <w:jc w:val="center"/>
      <w:rPr>
        <w:sz w:val="20"/>
      </w:rPr>
    </w:pPr>
    <w:r>
      <w:rPr>
        <w:sz w:val="20"/>
      </w:rPr>
      <w:t>AGDOO</w:t>
    </w:r>
    <w:r w:rsidR="006F6139">
      <w:rPr>
        <w:sz w:val="20"/>
      </w:rPr>
      <w:t xml:space="preserve"> </w:t>
    </w:r>
    <w:r w:rsidR="00753B09" w:rsidRPr="00753B09">
      <w:rPr>
        <w:sz w:val="20"/>
      </w:rPr>
      <w:t>Guidelines for Preparation of Reports and Docu</w:t>
    </w:r>
    <w:r w:rsidR="006F6139">
      <w:rPr>
        <w:sz w:val="20"/>
      </w:rPr>
      <w:t>mentation</w:t>
    </w:r>
  </w:p>
  <w:p w14:paraId="24EE9056" w14:textId="77777777" w:rsidR="00AC5D7A" w:rsidRDefault="00AC5D7A" w:rsidP="00AC5D7A">
    <w:pPr>
      <w:tabs>
        <w:tab w:val="center" w:pos="4320"/>
        <w:tab w:val="right" w:pos="8640"/>
      </w:tabs>
      <w:jc w:val="center"/>
      <w:rPr>
        <w:b/>
        <w:bCs/>
        <w:sz w:val="20"/>
      </w:rPr>
    </w:pPr>
    <w:r w:rsidRPr="005F5BF5">
      <w:rPr>
        <w:sz w:val="20"/>
      </w:rPr>
      <w:t xml:space="preserve">Page </w:t>
    </w:r>
    <w:r w:rsidRPr="005F5BF5">
      <w:rPr>
        <w:b/>
        <w:bCs/>
        <w:sz w:val="20"/>
      </w:rPr>
      <w:fldChar w:fldCharType="begin"/>
    </w:r>
    <w:r w:rsidRPr="005F5BF5">
      <w:rPr>
        <w:b/>
        <w:bCs/>
        <w:sz w:val="20"/>
      </w:rPr>
      <w:instrText xml:space="preserve"> PAGE </w:instrText>
    </w:r>
    <w:r w:rsidRPr="005F5BF5">
      <w:rPr>
        <w:b/>
        <w:bCs/>
        <w:sz w:val="20"/>
      </w:rPr>
      <w:fldChar w:fldCharType="separate"/>
    </w:r>
    <w:r w:rsidR="007872FE">
      <w:rPr>
        <w:b/>
        <w:bCs/>
        <w:noProof/>
        <w:sz w:val="20"/>
      </w:rPr>
      <w:t>16</w:t>
    </w:r>
    <w:r w:rsidRPr="005F5BF5">
      <w:rPr>
        <w:b/>
        <w:bCs/>
        <w:sz w:val="20"/>
      </w:rPr>
      <w:fldChar w:fldCharType="end"/>
    </w:r>
    <w:r w:rsidRPr="005F5BF5">
      <w:rPr>
        <w:sz w:val="20"/>
      </w:rPr>
      <w:t xml:space="preserve"> of </w:t>
    </w:r>
    <w:r w:rsidRPr="005F5BF5">
      <w:rPr>
        <w:b/>
        <w:bCs/>
        <w:sz w:val="20"/>
      </w:rPr>
      <w:fldChar w:fldCharType="begin"/>
    </w:r>
    <w:r w:rsidRPr="005F5BF5">
      <w:rPr>
        <w:b/>
        <w:bCs/>
        <w:sz w:val="20"/>
      </w:rPr>
      <w:instrText xml:space="preserve"> NUMPAGES  </w:instrText>
    </w:r>
    <w:r w:rsidRPr="005F5BF5">
      <w:rPr>
        <w:b/>
        <w:bCs/>
        <w:sz w:val="20"/>
      </w:rPr>
      <w:fldChar w:fldCharType="separate"/>
    </w:r>
    <w:r w:rsidR="007872FE">
      <w:rPr>
        <w:b/>
        <w:bCs/>
        <w:noProof/>
        <w:sz w:val="20"/>
      </w:rPr>
      <w:t>29</w:t>
    </w:r>
    <w:r w:rsidRPr="005F5BF5">
      <w:rPr>
        <w:b/>
        <w:bCs/>
        <w:sz w:val="20"/>
      </w:rPr>
      <w:fldChar w:fldCharType="end"/>
    </w:r>
  </w:p>
  <w:p w14:paraId="6F24031D" w14:textId="77777777" w:rsidR="00374164" w:rsidRPr="00374164" w:rsidRDefault="00B53DF8" w:rsidP="00374164">
    <w:pPr>
      <w:pStyle w:val="Footer"/>
      <w:rPr>
        <w:sz w:val="18"/>
        <w:szCs w:val="18"/>
      </w:rPr>
    </w:pPr>
    <w:r>
      <w:rPr>
        <w:sz w:val="18"/>
        <w:szCs w:val="18"/>
      </w:rPr>
      <w:t>Updated</w:t>
    </w:r>
    <w:r w:rsidR="00D610FD">
      <w:rPr>
        <w:sz w:val="18"/>
        <w:szCs w:val="18"/>
      </w:rPr>
      <w:t xml:space="preserve"> </w:t>
    </w:r>
    <w:r w:rsidR="00D804D5">
      <w:rPr>
        <w:sz w:val="18"/>
        <w:szCs w:val="18"/>
      </w:rPr>
      <w:t>5.24</w:t>
    </w:r>
  </w:p>
  <w:p w14:paraId="53986180" w14:textId="77777777" w:rsidR="00753B09" w:rsidRDefault="00753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D6DF" w14:textId="77777777" w:rsidR="00353B7E" w:rsidRDefault="00353B7E">
      <w:r>
        <w:separator/>
      </w:r>
    </w:p>
  </w:footnote>
  <w:footnote w:type="continuationSeparator" w:id="0">
    <w:p w14:paraId="053E9238" w14:textId="77777777" w:rsidR="00353B7E" w:rsidRDefault="00353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19EA" w14:textId="77777777" w:rsidR="00903F6B" w:rsidRDefault="00903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7F94"/>
    <w:multiLevelType w:val="hybridMultilevel"/>
    <w:tmpl w:val="18A01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22AFB"/>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8D1980"/>
    <w:multiLevelType w:val="hybridMultilevel"/>
    <w:tmpl w:val="F9D0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5E3FD8"/>
    <w:multiLevelType w:val="hybridMultilevel"/>
    <w:tmpl w:val="11F68C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AA2064"/>
    <w:multiLevelType w:val="hybridMultilevel"/>
    <w:tmpl w:val="9558E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3345784"/>
    <w:multiLevelType w:val="hybridMultilevel"/>
    <w:tmpl w:val="32CAC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E7102"/>
    <w:multiLevelType w:val="hybridMultilevel"/>
    <w:tmpl w:val="1C78B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5E34748"/>
    <w:multiLevelType w:val="hybridMultilevel"/>
    <w:tmpl w:val="B50AEC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FE4803"/>
    <w:multiLevelType w:val="hybridMultilevel"/>
    <w:tmpl w:val="EF3EA2A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0A21FD"/>
    <w:multiLevelType w:val="hybridMultilevel"/>
    <w:tmpl w:val="59684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CF3A2F"/>
    <w:multiLevelType w:val="multilevel"/>
    <w:tmpl w:val="2C82F008"/>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5834C76"/>
    <w:multiLevelType w:val="hybridMultilevel"/>
    <w:tmpl w:val="2D1C137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0613C7"/>
    <w:multiLevelType w:val="hybridMultilevel"/>
    <w:tmpl w:val="00668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B42975"/>
    <w:multiLevelType w:val="hybridMultilevel"/>
    <w:tmpl w:val="CE72A13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2B6C0C14"/>
    <w:multiLevelType w:val="hybridMultilevel"/>
    <w:tmpl w:val="893C2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EEF4EA1"/>
    <w:multiLevelType w:val="hybridMultilevel"/>
    <w:tmpl w:val="59A2F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EF705E9"/>
    <w:multiLevelType w:val="hybridMultilevel"/>
    <w:tmpl w:val="0C7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21AA4"/>
    <w:multiLevelType w:val="hybridMultilevel"/>
    <w:tmpl w:val="7EFE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05B3DAF"/>
    <w:multiLevelType w:val="hybridMultilevel"/>
    <w:tmpl w:val="59964E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3FAD0D0B"/>
    <w:multiLevelType w:val="multilevel"/>
    <w:tmpl w:val="1404571E"/>
    <w:lvl w:ilvl="0">
      <w:start w:val="3"/>
      <w:numFmt w:val="decimal"/>
      <w:lvlText w:val="%1."/>
      <w:lvlJc w:val="left"/>
      <w:pPr>
        <w:tabs>
          <w:tab w:val="num" w:pos="360"/>
        </w:tabs>
        <w:ind w:left="360" w:hanging="360"/>
      </w:pPr>
      <w:rPr>
        <w:rFonts w:hint="default"/>
      </w:rPr>
    </w:lvl>
    <w:lvl w:ilvl="1">
      <w:start w:val="3"/>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32E0AAC"/>
    <w:multiLevelType w:val="hybridMultilevel"/>
    <w:tmpl w:val="7A080132"/>
    <w:lvl w:ilvl="0" w:tplc="0409000F">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717149"/>
    <w:multiLevelType w:val="hybridMultilevel"/>
    <w:tmpl w:val="BDB8D0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2D42B7"/>
    <w:multiLevelType w:val="hybridMultilevel"/>
    <w:tmpl w:val="65968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79F5CF1"/>
    <w:multiLevelType w:val="hybridMultilevel"/>
    <w:tmpl w:val="B00A1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8617097"/>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2C71AF"/>
    <w:multiLevelType w:val="multilevel"/>
    <w:tmpl w:val="D05006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97346"/>
    <w:multiLevelType w:val="hybridMultilevel"/>
    <w:tmpl w:val="A77A7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65C582D"/>
    <w:multiLevelType w:val="hybridMultilevel"/>
    <w:tmpl w:val="5D4C9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78B2779"/>
    <w:multiLevelType w:val="hybridMultilevel"/>
    <w:tmpl w:val="2EB67D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24F3931"/>
    <w:multiLevelType w:val="hybridMultilevel"/>
    <w:tmpl w:val="9D927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544C25"/>
    <w:multiLevelType w:val="hybridMultilevel"/>
    <w:tmpl w:val="EE8AB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DC72F9"/>
    <w:multiLevelType w:val="hybridMultilevel"/>
    <w:tmpl w:val="1B76D33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6AB6C06"/>
    <w:multiLevelType w:val="hybridMultilevel"/>
    <w:tmpl w:val="69D0D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6D7C98"/>
    <w:multiLevelType w:val="hybridMultilevel"/>
    <w:tmpl w:val="5EA2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05707"/>
    <w:multiLevelType w:val="hybridMultilevel"/>
    <w:tmpl w:val="DFDA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DC43FC"/>
    <w:multiLevelType w:val="hybridMultilevel"/>
    <w:tmpl w:val="B6A6B5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6" w15:restartNumberingAfterBreak="0">
    <w:nsid w:val="6B7C3186"/>
    <w:multiLevelType w:val="hybridMultilevel"/>
    <w:tmpl w:val="625E3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C27E9E"/>
    <w:multiLevelType w:val="hybridMultilevel"/>
    <w:tmpl w:val="6F740C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76C0F"/>
    <w:multiLevelType w:val="hybridMultilevel"/>
    <w:tmpl w:val="7062EA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AA7CD4"/>
    <w:multiLevelType w:val="hybridMultilevel"/>
    <w:tmpl w:val="48AAF1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2544E98"/>
    <w:multiLevelType w:val="hybridMultilevel"/>
    <w:tmpl w:val="A5787F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141AA7"/>
    <w:multiLevelType w:val="hybridMultilevel"/>
    <w:tmpl w:val="4D3674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810465F"/>
    <w:multiLevelType w:val="hybridMultilevel"/>
    <w:tmpl w:val="EFA6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A8255D"/>
    <w:multiLevelType w:val="hybridMultilevel"/>
    <w:tmpl w:val="E3106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FB660D"/>
    <w:multiLevelType w:val="hybridMultilevel"/>
    <w:tmpl w:val="BA861B4C"/>
    <w:lvl w:ilvl="0" w:tplc="04090001">
      <w:start w:val="1"/>
      <w:numFmt w:val="bullet"/>
      <w:pStyle w:val="Style4"/>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1C5AD5"/>
    <w:multiLevelType w:val="hybridMultilevel"/>
    <w:tmpl w:val="95183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693576">
    <w:abstractNumId w:val="30"/>
  </w:num>
  <w:num w:numId="2" w16cid:durableId="1787583729">
    <w:abstractNumId w:val="44"/>
  </w:num>
  <w:num w:numId="3" w16cid:durableId="1419054255">
    <w:abstractNumId w:val="1"/>
  </w:num>
  <w:num w:numId="4" w16cid:durableId="1259754012">
    <w:abstractNumId w:val="25"/>
  </w:num>
  <w:num w:numId="5" w16cid:durableId="1105809977">
    <w:abstractNumId w:val="8"/>
  </w:num>
  <w:num w:numId="6" w16cid:durableId="321281406">
    <w:abstractNumId w:val="35"/>
  </w:num>
  <w:num w:numId="7" w16cid:durableId="1877350616">
    <w:abstractNumId w:val="34"/>
  </w:num>
  <w:num w:numId="8" w16cid:durableId="983316199">
    <w:abstractNumId w:val="19"/>
  </w:num>
  <w:num w:numId="9" w16cid:durableId="1857453220">
    <w:abstractNumId w:val="18"/>
  </w:num>
  <w:num w:numId="10" w16cid:durableId="1837767361">
    <w:abstractNumId w:val="16"/>
  </w:num>
  <w:num w:numId="11" w16cid:durableId="317151650">
    <w:abstractNumId w:val="45"/>
  </w:num>
  <w:num w:numId="12" w16cid:durableId="1892836899">
    <w:abstractNumId w:val="20"/>
  </w:num>
  <w:num w:numId="13" w16cid:durableId="214242766">
    <w:abstractNumId w:val="12"/>
  </w:num>
  <w:num w:numId="14" w16cid:durableId="1175653187">
    <w:abstractNumId w:val="33"/>
  </w:num>
  <w:num w:numId="15" w16cid:durableId="1189757369">
    <w:abstractNumId w:val="27"/>
  </w:num>
  <w:num w:numId="16" w16cid:durableId="384447763">
    <w:abstractNumId w:val="9"/>
  </w:num>
  <w:num w:numId="17" w16cid:durableId="1385444185">
    <w:abstractNumId w:val="3"/>
  </w:num>
  <w:num w:numId="18" w16cid:durableId="644897546">
    <w:abstractNumId w:val="17"/>
  </w:num>
  <w:num w:numId="19" w16cid:durableId="1355617433">
    <w:abstractNumId w:val="32"/>
  </w:num>
  <w:num w:numId="20" w16cid:durableId="1792631567">
    <w:abstractNumId w:val="15"/>
  </w:num>
  <w:num w:numId="21" w16cid:durableId="92945732">
    <w:abstractNumId w:val="39"/>
  </w:num>
  <w:num w:numId="22" w16cid:durableId="663897420">
    <w:abstractNumId w:val="5"/>
  </w:num>
  <w:num w:numId="23" w16cid:durableId="1247766664">
    <w:abstractNumId w:val="13"/>
  </w:num>
  <w:num w:numId="24" w16cid:durableId="1978679070">
    <w:abstractNumId w:val="14"/>
  </w:num>
  <w:num w:numId="25" w16cid:durableId="403115071">
    <w:abstractNumId w:val="4"/>
  </w:num>
  <w:num w:numId="26" w16cid:durableId="242645230">
    <w:abstractNumId w:val="21"/>
  </w:num>
  <w:num w:numId="27" w16cid:durableId="368458737">
    <w:abstractNumId w:val="40"/>
  </w:num>
  <w:num w:numId="28" w16cid:durableId="1437600189">
    <w:abstractNumId w:val="41"/>
  </w:num>
  <w:num w:numId="29" w16cid:durableId="1421442476">
    <w:abstractNumId w:val="37"/>
  </w:num>
  <w:num w:numId="30" w16cid:durableId="1934706300">
    <w:abstractNumId w:val="36"/>
  </w:num>
  <w:num w:numId="31" w16cid:durableId="1420369494">
    <w:abstractNumId w:val="29"/>
  </w:num>
  <w:num w:numId="32" w16cid:durableId="1962882818">
    <w:abstractNumId w:val="2"/>
  </w:num>
  <w:num w:numId="33" w16cid:durableId="2022735257">
    <w:abstractNumId w:val="43"/>
  </w:num>
  <w:num w:numId="34" w16cid:durableId="593585684">
    <w:abstractNumId w:val="26"/>
  </w:num>
  <w:num w:numId="35" w16cid:durableId="1369649382">
    <w:abstractNumId w:val="38"/>
  </w:num>
  <w:num w:numId="36" w16cid:durableId="672103114">
    <w:abstractNumId w:val="0"/>
  </w:num>
  <w:num w:numId="37" w16cid:durableId="1523084880">
    <w:abstractNumId w:val="22"/>
  </w:num>
  <w:num w:numId="38" w16cid:durableId="948468266">
    <w:abstractNumId w:val="7"/>
  </w:num>
  <w:num w:numId="39" w16cid:durableId="1561673820">
    <w:abstractNumId w:val="28"/>
  </w:num>
  <w:num w:numId="40" w16cid:durableId="1099983840">
    <w:abstractNumId w:val="23"/>
  </w:num>
  <w:num w:numId="41" w16cid:durableId="1049459254">
    <w:abstractNumId w:val="6"/>
  </w:num>
  <w:num w:numId="42" w16cid:durableId="1136529992">
    <w:abstractNumId w:val="42"/>
  </w:num>
  <w:num w:numId="43" w16cid:durableId="2076851886">
    <w:abstractNumId w:val="31"/>
  </w:num>
  <w:num w:numId="44" w16cid:durableId="1315184193">
    <w:abstractNumId w:val="11"/>
  </w:num>
  <w:num w:numId="45" w16cid:durableId="1361007570">
    <w:abstractNumId w:val="24"/>
  </w:num>
  <w:num w:numId="46" w16cid:durableId="1977760575">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B9"/>
    <w:rsid w:val="00010BCB"/>
    <w:rsid w:val="000137CC"/>
    <w:rsid w:val="00020091"/>
    <w:rsid w:val="000408A3"/>
    <w:rsid w:val="00043989"/>
    <w:rsid w:val="00064B61"/>
    <w:rsid w:val="00065F10"/>
    <w:rsid w:val="0007754F"/>
    <w:rsid w:val="00093BA1"/>
    <w:rsid w:val="000C3EE0"/>
    <w:rsid w:val="000D63F9"/>
    <w:rsid w:val="000E27C0"/>
    <w:rsid w:val="000F3091"/>
    <w:rsid w:val="000F6DD7"/>
    <w:rsid w:val="0010566A"/>
    <w:rsid w:val="00113095"/>
    <w:rsid w:val="00113911"/>
    <w:rsid w:val="001303F9"/>
    <w:rsid w:val="00164BB4"/>
    <w:rsid w:val="00173059"/>
    <w:rsid w:val="00181354"/>
    <w:rsid w:val="001A2DC3"/>
    <w:rsid w:val="001B1106"/>
    <w:rsid w:val="001B3CE5"/>
    <w:rsid w:val="001B7539"/>
    <w:rsid w:val="001D5B1B"/>
    <w:rsid w:val="001E3160"/>
    <w:rsid w:val="001E4A2C"/>
    <w:rsid w:val="001E4E97"/>
    <w:rsid w:val="001F00C3"/>
    <w:rsid w:val="001F02F6"/>
    <w:rsid w:val="001F15D2"/>
    <w:rsid w:val="001F2247"/>
    <w:rsid w:val="001F42AA"/>
    <w:rsid w:val="00201991"/>
    <w:rsid w:val="0020360B"/>
    <w:rsid w:val="002068C7"/>
    <w:rsid w:val="00216445"/>
    <w:rsid w:val="002325CB"/>
    <w:rsid w:val="0025182A"/>
    <w:rsid w:val="00256E18"/>
    <w:rsid w:val="00275975"/>
    <w:rsid w:val="002A7F2A"/>
    <w:rsid w:val="002C1522"/>
    <w:rsid w:val="002D071A"/>
    <w:rsid w:val="002D3A63"/>
    <w:rsid w:val="002D3C5E"/>
    <w:rsid w:val="002D6EC3"/>
    <w:rsid w:val="002E4A58"/>
    <w:rsid w:val="00302D74"/>
    <w:rsid w:val="00310D29"/>
    <w:rsid w:val="0031480D"/>
    <w:rsid w:val="00315049"/>
    <w:rsid w:val="003204DB"/>
    <w:rsid w:val="0033184C"/>
    <w:rsid w:val="00335F80"/>
    <w:rsid w:val="0034330D"/>
    <w:rsid w:val="003442DE"/>
    <w:rsid w:val="003463A3"/>
    <w:rsid w:val="00352EB4"/>
    <w:rsid w:val="003532E6"/>
    <w:rsid w:val="00353B7E"/>
    <w:rsid w:val="003728AA"/>
    <w:rsid w:val="00374164"/>
    <w:rsid w:val="00374E97"/>
    <w:rsid w:val="00387CD0"/>
    <w:rsid w:val="003A2E2C"/>
    <w:rsid w:val="003B6CE0"/>
    <w:rsid w:val="003B705B"/>
    <w:rsid w:val="003C33C5"/>
    <w:rsid w:val="003D2FB4"/>
    <w:rsid w:val="003D3BB8"/>
    <w:rsid w:val="003D3BB9"/>
    <w:rsid w:val="003E7F02"/>
    <w:rsid w:val="00414999"/>
    <w:rsid w:val="00435C23"/>
    <w:rsid w:val="0044213A"/>
    <w:rsid w:val="00447F30"/>
    <w:rsid w:val="00477CE8"/>
    <w:rsid w:val="004B2E13"/>
    <w:rsid w:val="004B40C5"/>
    <w:rsid w:val="004C6199"/>
    <w:rsid w:val="004C7A04"/>
    <w:rsid w:val="004D0688"/>
    <w:rsid w:val="004D34ED"/>
    <w:rsid w:val="004E5098"/>
    <w:rsid w:val="004F041F"/>
    <w:rsid w:val="004F36A8"/>
    <w:rsid w:val="004F3A49"/>
    <w:rsid w:val="00514693"/>
    <w:rsid w:val="00514FCE"/>
    <w:rsid w:val="00522AF3"/>
    <w:rsid w:val="005245E0"/>
    <w:rsid w:val="00556991"/>
    <w:rsid w:val="005652C4"/>
    <w:rsid w:val="00567299"/>
    <w:rsid w:val="005704F0"/>
    <w:rsid w:val="00575735"/>
    <w:rsid w:val="00577A8A"/>
    <w:rsid w:val="005C0D43"/>
    <w:rsid w:val="005D359C"/>
    <w:rsid w:val="005D7581"/>
    <w:rsid w:val="005F16CB"/>
    <w:rsid w:val="006027BA"/>
    <w:rsid w:val="00604775"/>
    <w:rsid w:val="0062156C"/>
    <w:rsid w:val="0062438F"/>
    <w:rsid w:val="00660C2F"/>
    <w:rsid w:val="0066116F"/>
    <w:rsid w:val="0066640D"/>
    <w:rsid w:val="00670D97"/>
    <w:rsid w:val="006949B8"/>
    <w:rsid w:val="006A1288"/>
    <w:rsid w:val="006C3476"/>
    <w:rsid w:val="006C3F7D"/>
    <w:rsid w:val="006D20CD"/>
    <w:rsid w:val="006D51F7"/>
    <w:rsid w:val="006E1C3C"/>
    <w:rsid w:val="006E7C1C"/>
    <w:rsid w:val="006F0BC9"/>
    <w:rsid w:val="006F6139"/>
    <w:rsid w:val="00701247"/>
    <w:rsid w:val="0072177A"/>
    <w:rsid w:val="007316D6"/>
    <w:rsid w:val="00751992"/>
    <w:rsid w:val="007536B7"/>
    <w:rsid w:val="00753B09"/>
    <w:rsid w:val="0075633D"/>
    <w:rsid w:val="00764E5C"/>
    <w:rsid w:val="00770995"/>
    <w:rsid w:val="00773ABD"/>
    <w:rsid w:val="00780B95"/>
    <w:rsid w:val="007872FE"/>
    <w:rsid w:val="00791257"/>
    <w:rsid w:val="00794574"/>
    <w:rsid w:val="00796EEF"/>
    <w:rsid w:val="007A5FAA"/>
    <w:rsid w:val="007A6317"/>
    <w:rsid w:val="007D3F93"/>
    <w:rsid w:val="007E4AD8"/>
    <w:rsid w:val="007F768F"/>
    <w:rsid w:val="00820302"/>
    <w:rsid w:val="0083051A"/>
    <w:rsid w:val="008614F9"/>
    <w:rsid w:val="008634DD"/>
    <w:rsid w:val="008745CE"/>
    <w:rsid w:val="00891BBC"/>
    <w:rsid w:val="008E2B63"/>
    <w:rsid w:val="00903F6B"/>
    <w:rsid w:val="009107C9"/>
    <w:rsid w:val="00915170"/>
    <w:rsid w:val="0092010D"/>
    <w:rsid w:val="009245B3"/>
    <w:rsid w:val="009402EC"/>
    <w:rsid w:val="00942E7E"/>
    <w:rsid w:val="009612A8"/>
    <w:rsid w:val="00994A9A"/>
    <w:rsid w:val="009B590B"/>
    <w:rsid w:val="009C7D46"/>
    <w:rsid w:val="009E0C96"/>
    <w:rsid w:val="009E47DE"/>
    <w:rsid w:val="009F6C99"/>
    <w:rsid w:val="00A00A0F"/>
    <w:rsid w:val="00A03184"/>
    <w:rsid w:val="00A03D2E"/>
    <w:rsid w:val="00A21936"/>
    <w:rsid w:val="00A25BF6"/>
    <w:rsid w:val="00A27A94"/>
    <w:rsid w:val="00A431AA"/>
    <w:rsid w:val="00A440B1"/>
    <w:rsid w:val="00A551DF"/>
    <w:rsid w:val="00A56647"/>
    <w:rsid w:val="00A62671"/>
    <w:rsid w:val="00A760DF"/>
    <w:rsid w:val="00A86A5A"/>
    <w:rsid w:val="00AC1994"/>
    <w:rsid w:val="00AC1BD4"/>
    <w:rsid w:val="00AC5D7A"/>
    <w:rsid w:val="00AD2B9D"/>
    <w:rsid w:val="00AE7039"/>
    <w:rsid w:val="00AE7E13"/>
    <w:rsid w:val="00AF3B56"/>
    <w:rsid w:val="00B1630A"/>
    <w:rsid w:val="00B21333"/>
    <w:rsid w:val="00B3325A"/>
    <w:rsid w:val="00B344A4"/>
    <w:rsid w:val="00B42476"/>
    <w:rsid w:val="00B42EB3"/>
    <w:rsid w:val="00B451F7"/>
    <w:rsid w:val="00B53DF8"/>
    <w:rsid w:val="00B64FD1"/>
    <w:rsid w:val="00B66E2B"/>
    <w:rsid w:val="00B67589"/>
    <w:rsid w:val="00B709F2"/>
    <w:rsid w:val="00B721EF"/>
    <w:rsid w:val="00B750E7"/>
    <w:rsid w:val="00B77968"/>
    <w:rsid w:val="00B87B26"/>
    <w:rsid w:val="00B94849"/>
    <w:rsid w:val="00BC29A6"/>
    <w:rsid w:val="00BD02EA"/>
    <w:rsid w:val="00BD163A"/>
    <w:rsid w:val="00BD2C0F"/>
    <w:rsid w:val="00BD6355"/>
    <w:rsid w:val="00C02C55"/>
    <w:rsid w:val="00C134AC"/>
    <w:rsid w:val="00C24538"/>
    <w:rsid w:val="00C25D29"/>
    <w:rsid w:val="00C3117F"/>
    <w:rsid w:val="00C40E5B"/>
    <w:rsid w:val="00C47C67"/>
    <w:rsid w:val="00C54731"/>
    <w:rsid w:val="00C72CD6"/>
    <w:rsid w:val="00C74410"/>
    <w:rsid w:val="00C76E0F"/>
    <w:rsid w:val="00C9141D"/>
    <w:rsid w:val="00CC576F"/>
    <w:rsid w:val="00CD11DD"/>
    <w:rsid w:val="00D010A9"/>
    <w:rsid w:val="00D17188"/>
    <w:rsid w:val="00D26779"/>
    <w:rsid w:val="00D313B9"/>
    <w:rsid w:val="00D36F3A"/>
    <w:rsid w:val="00D610FD"/>
    <w:rsid w:val="00D63A80"/>
    <w:rsid w:val="00D7731F"/>
    <w:rsid w:val="00D804D5"/>
    <w:rsid w:val="00D90F16"/>
    <w:rsid w:val="00DA6C09"/>
    <w:rsid w:val="00DB061C"/>
    <w:rsid w:val="00DC20A2"/>
    <w:rsid w:val="00DC68B9"/>
    <w:rsid w:val="00DF6DFF"/>
    <w:rsid w:val="00E027A5"/>
    <w:rsid w:val="00E350DF"/>
    <w:rsid w:val="00E40798"/>
    <w:rsid w:val="00E72701"/>
    <w:rsid w:val="00EA078E"/>
    <w:rsid w:val="00EB0584"/>
    <w:rsid w:val="00ED572F"/>
    <w:rsid w:val="00F2233A"/>
    <w:rsid w:val="00F238FF"/>
    <w:rsid w:val="00F36BE1"/>
    <w:rsid w:val="00F74C28"/>
    <w:rsid w:val="00F94935"/>
    <w:rsid w:val="00F96E14"/>
    <w:rsid w:val="00FB6E78"/>
    <w:rsid w:val="00FD7B91"/>
    <w:rsid w:val="00FF1E5F"/>
    <w:rsid w:val="00FF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5E701"/>
  <w15:chartTrackingRefBased/>
  <w15:docId w15:val="{747BD9A2-0C5B-476B-B499-2B7017912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36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rFonts w:ascii="Arial Black" w:hAnsi="Arial Black"/>
      <w:sz w:val="28"/>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ind w:firstLine="720"/>
      <w:outlineLvl w:val="5"/>
    </w:pPr>
    <w:rPr>
      <w:u w:val="single"/>
    </w:rPr>
  </w:style>
  <w:style w:type="paragraph" w:styleId="Heading7">
    <w:name w:val="heading 7"/>
    <w:basedOn w:val="Normal"/>
    <w:next w:val="Normal"/>
    <w:qFormat/>
    <w:pPr>
      <w:keepNext/>
      <w:ind w:left="720"/>
      <w:outlineLvl w:val="6"/>
    </w:pPr>
    <w:rPr>
      <w:u w:val="single"/>
    </w:rPr>
  </w:style>
  <w:style w:type="paragraph" w:styleId="Heading8">
    <w:name w:val="heading 8"/>
    <w:basedOn w:val="Normal"/>
    <w:next w:val="Normal"/>
    <w:qFormat/>
    <w:pPr>
      <w:keepNext/>
      <w:jc w:val="center"/>
      <w:outlineLvl w:val="7"/>
    </w:pPr>
    <w:rPr>
      <w:b/>
      <w:sz w:val="7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Style4">
    <w:name w:val="Style4"/>
    <w:basedOn w:val="Normal"/>
    <w:pPr>
      <w:numPr>
        <w:numId w:val="2"/>
      </w:numPr>
    </w:pPr>
  </w:style>
  <w:style w:type="paragraph" w:styleId="BodyText">
    <w:name w:val="Body Text"/>
    <w:basedOn w:val="Normal"/>
    <w:rPr>
      <w:b/>
      <w:sz w:val="40"/>
    </w:rPr>
  </w:style>
  <w:style w:type="paragraph" w:styleId="BodyTextIndent">
    <w:name w:val="Body Text Indent"/>
    <w:basedOn w:val="Normal"/>
    <w:pPr>
      <w:ind w:left="1440" w:hanging="1440"/>
    </w:pPr>
  </w:style>
  <w:style w:type="character" w:styleId="Hyperlink">
    <w:name w:val="Hyperlink"/>
    <w:rPr>
      <w:color w:val="0000FF"/>
      <w:u w:val="single"/>
    </w:rPr>
  </w:style>
  <w:style w:type="paragraph" w:styleId="EndnoteText">
    <w:name w:val="endnote text"/>
    <w:basedOn w:val="Normal"/>
    <w:semiHidden/>
    <w:pPr>
      <w:widowControl w:val="0"/>
    </w:pPr>
    <w:rPr>
      <w:rFonts w:ascii="Courier New" w:hAnsi="Courier New"/>
    </w:rPr>
  </w:style>
  <w:style w:type="paragraph" w:styleId="BodyTextIndent2">
    <w:name w:val="Body Text Indent 2"/>
    <w:basedOn w:val="Normal"/>
    <w:pPr>
      <w:tabs>
        <w:tab w:val="left" w:pos="360"/>
      </w:tabs>
      <w:ind w:left="360" w:hanging="360"/>
    </w:pPr>
  </w:style>
  <w:style w:type="paragraph" w:customStyle="1" w:styleId="Style1">
    <w:name w:val="Style1"/>
    <w:basedOn w:val="Normal"/>
    <w:autoRedefine/>
    <w:pPr>
      <w:tabs>
        <w:tab w:val="left" w:pos="360"/>
      </w:tabs>
      <w:ind w:left="360" w:hanging="360"/>
    </w:pPr>
    <w:rPr>
      <w:snapToGrid w:val="0"/>
    </w:rPr>
  </w:style>
  <w:style w:type="paragraph" w:styleId="BodyTextIndent3">
    <w:name w:val="Body Text Indent 3"/>
    <w:basedOn w:val="Normal"/>
    <w:pPr>
      <w:tabs>
        <w:tab w:val="left" w:pos="-720"/>
        <w:tab w:val="left" w:pos="0"/>
      </w:tabs>
      <w:suppressAutoHyphens/>
      <w:ind w:left="720"/>
    </w:pPr>
    <w:rPr>
      <w:b/>
      <w:bCs/>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302D74"/>
    <w:rPr>
      <w:rFonts w:ascii="Tahoma" w:hAnsi="Tahoma" w:cs="Tahoma"/>
      <w:sz w:val="16"/>
      <w:szCs w:val="16"/>
    </w:rPr>
  </w:style>
  <w:style w:type="character" w:customStyle="1" w:styleId="BalloonTextChar">
    <w:name w:val="Balloon Text Char"/>
    <w:link w:val="BalloonText"/>
    <w:rsid w:val="00302D74"/>
    <w:rPr>
      <w:rFonts w:ascii="Tahoma" w:hAnsi="Tahoma" w:cs="Tahoma"/>
      <w:sz w:val="16"/>
      <w:szCs w:val="16"/>
    </w:rPr>
  </w:style>
  <w:style w:type="character" w:styleId="CommentReference">
    <w:name w:val="annotation reference"/>
    <w:uiPriority w:val="99"/>
    <w:rsid w:val="00A27A94"/>
    <w:rPr>
      <w:sz w:val="16"/>
      <w:szCs w:val="16"/>
    </w:rPr>
  </w:style>
  <w:style w:type="paragraph" w:styleId="CommentText">
    <w:name w:val="annotation text"/>
    <w:basedOn w:val="Normal"/>
    <w:link w:val="CommentTextChar"/>
    <w:uiPriority w:val="99"/>
    <w:rsid w:val="00A27A94"/>
    <w:rPr>
      <w:sz w:val="20"/>
    </w:rPr>
  </w:style>
  <w:style w:type="character" w:customStyle="1" w:styleId="CommentTextChar">
    <w:name w:val="Comment Text Char"/>
    <w:basedOn w:val="DefaultParagraphFont"/>
    <w:link w:val="CommentText"/>
    <w:uiPriority w:val="99"/>
    <w:rsid w:val="00A27A94"/>
  </w:style>
  <w:style w:type="paragraph" w:styleId="CommentSubject">
    <w:name w:val="annotation subject"/>
    <w:basedOn w:val="CommentText"/>
    <w:next w:val="CommentText"/>
    <w:link w:val="CommentSubjectChar"/>
    <w:rsid w:val="001D5B1B"/>
    <w:rPr>
      <w:b/>
      <w:bCs/>
    </w:rPr>
  </w:style>
  <w:style w:type="character" w:customStyle="1" w:styleId="CommentSubjectChar">
    <w:name w:val="Comment Subject Char"/>
    <w:link w:val="CommentSubject"/>
    <w:rsid w:val="001D5B1B"/>
    <w:rPr>
      <w:b/>
      <w:bCs/>
    </w:rPr>
  </w:style>
  <w:style w:type="character" w:customStyle="1" w:styleId="FooterChar">
    <w:name w:val="Footer Char"/>
    <w:link w:val="Footer"/>
    <w:uiPriority w:val="99"/>
    <w:rsid w:val="00753B09"/>
    <w:rPr>
      <w:sz w:val="24"/>
    </w:rPr>
  </w:style>
  <w:style w:type="paragraph" w:styleId="NormalWeb">
    <w:name w:val="Normal (Web)"/>
    <w:basedOn w:val="Normal"/>
    <w:uiPriority w:val="99"/>
    <w:unhideWhenUsed/>
    <w:rsid w:val="00181354"/>
    <w:pPr>
      <w:spacing w:before="100" w:beforeAutospacing="1" w:after="100" w:afterAutospacing="1"/>
    </w:pPr>
    <w:rPr>
      <w:szCs w:val="24"/>
    </w:rPr>
  </w:style>
  <w:style w:type="paragraph" w:styleId="ListParagraph">
    <w:name w:val="List Paragraph"/>
    <w:basedOn w:val="Normal"/>
    <w:uiPriority w:val="34"/>
    <w:qFormat/>
    <w:rsid w:val="00181354"/>
    <w:pPr>
      <w:widowControl w:val="0"/>
      <w:ind w:left="720"/>
      <w:contextualSpacing/>
    </w:pPr>
    <w:rPr>
      <w:rFonts w:ascii="Courier New" w:hAnsi="Courier New"/>
      <w:sz w:val="20"/>
    </w:rPr>
  </w:style>
  <w:style w:type="character" w:styleId="FollowedHyperlink">
    <w:name w:val="FollowedHyperlink"/>
    <w:rsid w:val="006F0BC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3887">
      <w:bodyDiv w:val="1"/>
      <w:marLeft w:val="0"/>
      <w:marRight w:val="0"/>
      <w:marTop w:val="0"/>
      <w:marBottom w:val="0"/>
      <w:divBdr>
        <w:top w:val="none" w:sz="0" w:space="0" w:color="auto"/>
        <w:left w:val="none" w:sz="0" w:space="0" w:color="auto"/>
        <w:bottom w:val="none" w:sz="0" w:space="0" w:color="auto"/>
        <w:right w:val="none" w:sz="0" w:space="0" w:color="auto"/>
      </w:divBdr>
    </w:div>
    <w:div w:id="1251544173">
      <w:bodyDiv w:val="1"/>
      <w:marLeft w:val="0"/>
      <w:marRight w:val="0"/>
      <w:marTop w:val="0"/>
      <w:marBottom w:val="0"/>
      <w:divBdr>
        <w:top w:val="none" w:sz="0" w:space="0" w:color="auto"/>
        <w:left w:val="none" w:sz="0" w:space="0" w:color="auto"/>
        <w:bottom w:val="none" w:sz="0" w:space="0" w:color="auto"/>
        <w:right w:val="none" w:sz="0" w:space="0" w:color="auto"/>
      </w:divBdr>
    </w:div>
    <w:div w:id="136544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oda.ada.org/policies-and-guidelines/electronic-submission-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coda.ada.org/policies-and-guidelines/hipaa-complian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about-coda/coda-staff"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da.ada.org/policies-and-guidelines/hip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Guidelines</TermName>
          <TermId xmlns="http://schemas.microsoft.com/office/infopath/2007/PartnerControls">ac2cbec4-ab87-4c43-8194-f68f16cd7cb6</TermId>
        </TermInfo>
      </Terms>
    </ceddd298b65240b6a3a851f4b12c4614>
    <TaxKeywordTaxHTField xmlns="d7d62fa2-eb12-4b08-9862-00a7ee550b07">
      <Terms xmlns="http://schemas.microsoft.com/office/infopath/2007/PartnerControls"/>
    </TaxKeywordTaxHTField>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 xmlns="d7d62fa2-eb12-4b08-9862-00a7ee550b07">
      <Value>3</Value>
      <Value>2</Value>
      <Value>112</Value>
    </TaxCatchAll>
    <TaxCatchAllLabel xmlns="d7d62fa2-eb12-4b08-9862-00a7ee550b07"/>
    <_dlc_DocIdPersistId xmlns="d7d62fa2-eb12-4b08-9862-00a7ee550b07" xsi:nil="true"/>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documentManagement>
</p:properties>
</file>

<file path=customXml/itemProps1.xml><?xml version="1.0" encoding="utf-8"?>
<ds:datastoreItem xmlns:ds="http://schemas.openxmlformats.org/officeDocument/2006/customXml" ds:itemID="{383F0CFE-EF54-4593-B46C-C2ACB6F0DA75}">
  <ds:schemaRefs>
    <ds:schemaRef ds:uri="http://schemas.microsoft.com/office/2006/metadata/longProperties"/>
  </ds:schemaRefs>
</ds:datastoreItem>
</file>

<file path=customXml/itemProps2.xml><?xml version="1.0" encoding="utf-8"?>
<ds:datastoreItem xmlns:ds="http://schemas.openxmlformats.org/officeDocument/2006/customXml" ds:itemID="{C72DFDF9-E670-4EB1-B2CD-02BFBD7DB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A0A43-09D7-4FA3-AC97-17A16A242890}">
  <ds:schemaRefs>
    <ds:schemaRef ds:uri="http://schemas.openxmlformats.org/officeDocument/2006/bibliography"/>
  </ds:schemaRefs>
</ds:datastoreItem>
</file>

<file path=customXml/itemProps4.xml><?xml version="1.0" encoding="utf-8"?>
<ds:datastoreItem xmlns:ds="http://schemas.openxmlformats.org/officeDocument/2006/customXml" ds:itemID="{F6A0E905-CFB5-4A4D-98B8-214C67ACE5F0}">
  <ds:schemaRefs>
    <ds:schemaRef ds:uri="http://schemas.microsoft.com/sharepoint/events"/>
  </ds:schemaRefs>
</ds:datastoreItem>
</file>

<file path=customXml/itemProps5.xml><?xml version="1.0" encoding="utf-8"?>
<ds:datastoreItem xmlns:ds="http://schemas.openxmlformats.org/officeDocument/2006/customXml" ds:itemID="{F0FB0079-EC84-4562-9149-217F99C84FAF}">
  <ds:schemaRefs>
    <ds:schemaRef ds:uri="http://schemas.microsoft.com/sharepoint/v3/contenttype/forms"/>
  </ds:schemaRefs>
</ds:datastoreItem>
</file>

<file path=customXml/itemProps6.xml><?xml version="1.0" encoding="utf-8"?>
<ds:datastoreItem xmlns:ds="http://schemas.openxmlformats.org/officeDocument/2006/customXml" ds:itemID="{17B3C921-1F28-4901-9CED-215F8D8CF90C}">
  <ds:schemaRef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d7d62fa2-eb12-4b08-9862-00a7ee550b07"/>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5877</Words>
  <Characters>37690</Characters>
  <Application>Microsoft Office Word</Application>
  <DocSecurity>4</DocSecurity>
  <Lines>314</Lines>
  <Paragraphs>86</Paragraphs>
  <ScaleCrop>false</ScaleCrop>
  <HeadingPairs>
    <vt:vector size="2" baseType="variant">
      <vt:variant>
        <vt:lpstr>Title</vt:lpstr>
      </vt:variant>
      <vt:variant>
        <vt:i4>1</vt:i4>
      </vt:variant>
    </vt:vector>
  </HeadingPairs>
  <TitlesOfParts>
    <vt:vector size="1" baseType="lpstr">
      <vt:lpstr>PGD Documentation Guidelines</vt:lpstr>
    </vt:vector>
  </TitlesOfParts>
  <Company>Paul Glassman</Company>
  <LinksUpToDate>false</LinksUpToDate>
  <CharactersWithSpaces>43481</CharactersWithSpaces>
  <SharedDoc>false</SharedDoc>
  <HLinks>
    <vt:vector size="24" baseType="variant">
      <vt:variant>
        <vt:i4>1703954</vt:i4>
      </vt:variant>
      <vt:variant>
        <vt:i4>9</vt:i4>
      </vt:variant>
      <vt:variant>
        <vt:i4>0</vt:i4>
      </vt:variant>
      <vt:variant>
        <vt:i4>5</vt:i4>
      </vt:variant>
      <vt:variant>
        <vt:lpwstr>https://coda.ada.org/policies-and-guidelines/hipaa-compliance</vt:lpwstr>
      </vt:variant>
      <vt:variant>
        <vt:lpwstr/>
      </vt:variant>
      <vt:variant>
        <vt:i4>4128882</vt:i4>
      </vt:variant>
      <vt:variant>
        <vt:i4>6</vt:i4>
      </vt:variant>
      <vt:variant>
        <vt:i4>0</vt:i4>
      </vt:variant>
      <vt:variant>
        <vt:i4>5</vt:i4>
      </vt:variant>
      <vt:variant>
        <vt:lpwstr>https://coda.ada.org/about-coda/coda-staff</vt:lpwstr>
      </vt:variant>
      <vt:variant>
        <vt:lpwstr/>
      </vt:variant>
      <vt:variant>
        <vt:i4>1703954</vt:i4>
      </vt:variant>
      <vt:variant>
        <vt:i4>3</vt:i4>
      </vt:variant>
      <vt:variant>
        <vt:i4>0</vt:i4>
      </vt:variant>
      <vt:variant>
        <vt:i4>5</vt:i4>
      </vt:variant>
      <vt:variant>
        <vt:lpwstr>https://coda.ada.org/policies-and-guidelines/hipaa-compliance</vt:lpwstr>
      </vt:variant>
      <vt:variant>
        <vt:lpwstr/>
      </vt:variant>
      <vt:variant>
        <vt:i4>5701637</vt:i4>
      </vt:variant>
      <vt:variant>
        <vt:i4>0</vt:i4>
      </vt:variant>
      <vt:variant>
        <vt:i4>0</vt:i4>
      </vt:variant>
      <vt:variant>
        <vt:i4>5</vt:i4>
      </vt:variant>
      <vt:variant>
        <vt:lpwstr>https://coda.ada.org/policies-and-guidelines/electronic-submission-guidelines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Guidelines for Documenting Response to Advanced Programs</dc:title>
  <dc:subject/>
  <dc:creator>CODA</dc:creator>
  <cp:keywords/>
  <dc:description>Copyright 2024 Commission on Dental Accreditation</dc:description>
  <cp:lastModifiedBy>Lollis, Tammie K.</cp:lastModifiedBy>
  <cp:revision>2</cp:revision>
  <cp:lastPrinted>2019-03-11T13:15:00Z</cp:lastPrinted>
  <dcterms:created xsi:type="dcterms:W3CDTF">2024-05-15T18:19:00Z</dcterms:created>
  <dcterms:modified xsi:type="dcterms:W3CDTF">2024-05-15T18:19:00Z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epartment">
    <vt:lpwstr>3;#Commission on Dental Accreditation|aed8315b-79ec-4b0d-9136-bb183e183836</vt:lpwstr>
  </property>
  <property fmtid="{D5CDD505-2E9C-101B-9397-08002B2CF9AE}" pid="4" name="ADADivision">
    <vt:lpwstr>2;#Education|6aeb787f-8382-41e5-a4ed-89b73193cd39</vt:lpwstr>
  </property>
  <property fmtid="{D5CDD505-2E9C-101B-9397-08002B2CF9AE}" pid="5" name="ADAYear">
    <vt:lpwstr>31;#2022|413adfa0-2bda-4b23-85e8-3894052d8757</vt:lpwstr>
  </property>
  <property fmtid="{D5CDD505-2E9C-101B-9397-08002B2CF9AE}" pid="6" name="ADASchool">
    <vt:lpwstr/>
  </property>
  <property fmtid="{D5CDD505-2E9C-101B-9397-08002B2CF9AE}" pid="7" name="bd0000e208c24de3b733d257c19ce184">
    <vt:lpwstr>2022|413adfa0-2bda-4b23-85e8-3894052d8757</vt:lpwstr>
  </property>
  <property fmtid="{D5CDD505-2E9C-101B-9397-08002B2CF9AE}" pid="8" name="ADAInfoType">
    <vt:lpwstr>112;#Guidelines|ac2cbec4-ab87-4c43-8194-f68f16cd7cb6</vt:lpwstr>
  </property>
  <property fmtid="{D5CDD505-2E9C-101B-9397-08002B2CF9AE}" pid="9" name="afed6df5891543a09696e1d3b1c84863">
    <vt:lpwstr/>
  </property>
  <property fmtid="{D5CDD505-2E9C-101B-9397-08002B2CF9AE}" pid="10" name="ADAMonth">
    <vt:lpwstr>119;#February|60a2b1c1-de15-40c2-8404-2f2f747b4708</vt:lpwstr>
  </property>
  <property fmtid="{D5CDD505-2E9C-101B-9397-08002B2CF9AE}" pid="11" name="c5b0ac25cb144172a8a2e6cfe0e8923d">
    <vt:lpwstr>February|60a2b1c1-de15-40c2-8404-2f2f747b4708</vt:lpwstr>
  </property>
  <property fmtid="{D5CDD505-2E9C-101B-9397-08002B2CF9AE}" pid="12" name="Nickname">
    <vt:lpwstr/>
  </property>
  <property fmtid="{D5CDD505-2E9C-101B-9397-08002B2CF9AE}" pid="13" name="display_urn:schemas-microsoft-com:office:office#Editor">
    <vt:lpwstr>Soeldner, Peggy</vt:lpwstr>
  </property>
  <property fmtid="{D5CDD505-2E9C-101B-9397-08002B2CF9AE}" pid="14" name="Owned By">
    <vt:lpwstr/>
  </property>
  <property fmtid="{D5CDD505-2E9C-101B-9397-08002B2CF9AE}" pid="15" name="Order">
    <vt:lpwstr>2603800.00000000</vt:lpwstr>
  </property>
  <property fmtid="{D5CDD505-2E9C-101B-9397-08002B2CF9AE}" pid="16" name="LivelinkID">
    <vt:lpwstr/>
  </property>
  <property fmtid="{D5CDD505-2E9C-101B-9397-08002B2CF9AE}" pid="17" name="Nickname - FileWeb">
    <vt:lpwstr/>
  </property>
  <property fmtid="{D5CDD505-2E9C-101B-9397-08002B2CF9AE}" pid="18" name="eaeo">
    <vt:lpwstr/>
  </property>
  <property fmtid="{D5CDD505-2E9C-101B-9397-08002B2CF9AE}" pid="19" name="_ExtendedDescription">
    <vt:lpwstr/>
  </property>
  <property fmtid="{D5CDD505-2E9C-101B-9397-08002B2CF9AE}" pid="20" name="display_urn:schemas-microsoft-com:office:office#Author">
    <vt:lpwstr>Soeldner, Peggy</vt:lpwstr>
  </property>
  <property fmtid="{D5CDD505-2E9C-101B-9397-08002B2CF9AE}" pid="21" name="Description0">
    <vt:lpwstr/>
  </property>
  <property fmtid="{D5CDD505-2E9C-101B-9397-08002B2CF9AE}" pid="22" name="URL">
    <vt:lpwstr/>
  </property>
  <property fmtid="{D5CDD505-2E9C-101B-9397-08002B2CF9AE}" pid="23" name="_dlc_DocId">
    <vt:lpwstr>VM73UM45F7ZC-1223099874-13399</vt:lpwstr>
  </property>
  <property fmtid="{D5CDD505-2E9C-101B-9397-08002B2CF9AE}" pid="24" name="Audit">
    <vt:lpwstr/>
  </property>
  <property fmtid="{D5CDD505-2E9C-101B-9397-08002B2CF9AE}" pid="25" name="_dlc_DocIdUrl">
    <vt:lpwstr>https://americandentalassoc.sharepoint.com/teams/educ-coda/_layouts/15/DocIdRedir.aspx?ID=VM73UM45F7ZC-1223099874-13399, VM73UM45F7ZC-1223099874-13399</vt:lpwstr>
  </property>
  <property fmtid="{D5CDD505-2E9C-101B-9397-08002B2CF9AE}" pid="26" name="_dlc_DocIdItemGuid">
    <vt:lpwstr>3979b8e3-6825-4149-9627-db809180ea96</vt:lpwstr>
  </property>
</Properties>
</file>